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color w:val="0F4761" w:themeColor="accent1" w:themeShade="BF"/>
          <w:sz w:val="40"/>
          <w:szCs w:val="40"/>
        </w:rPr>
        <w:id w:val="1854456296"/>
        <w:lock w:val="sdtContentLocked"/>
        <w:placeholder>
          <w:docPart w:val="B0D058DD122843F68F52F5E743665E60"/>
        </w:placeholder>
        <w:group/>
      </w:sdtPr>
      <w:sdtEndPr>
        <w:rPr>
          <w:rFonts w:ascii="Aptos" w:eastAsia="Aptos" w:hAnsi="Aptos" w:cs="Aptos"/>
          <w:b/>
          <w:bCs/>
        </w:rPr>
      </w:sdtEndPr>
      <w:sdtContent>
        <w:p w14:paraId="11258233" w14:textId="77777777" w:rsidR="504B6CD8" w:rsidRDefault="504B6CD8" w:rsidP="10EA1E66">
          <w:pPr>
            <w:spacing w:line="240" w:lineRule="auto"/>
            <w:contextualSpacing/>
            <w:jc w:val="center"/>
          </w:pPr>
          <w:r>
            <w:rPr>
              <w:noProof/>
            </w:rPr>
            <w:drawing>
              <wp:inline distT="0" distB="0" distL="0" distR="0" wp14:anchorId="6BF5E57C" wp14:editId="0B5140CC">
                <wp:extent cx="1733550" cy="466725"/>
                <wp:effectExtent l="0" t="0" r="0" b="0"/>
                <wp:docPr id="256429722" name="Picture 25642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550" cy="466725"/>
                        </a:xfrm>
                        <a:prstGeom prst="rect">
                          <a:avLst/>
                        </a:prstGeom>
                      </pic:spPr>
                    </pic:pic>
                  </a:graphicData>
                </a:graphic>
              </wp:inline>
            </w:drawing>
          </w:r>
        </w:p>
        <w:p w14:paraId="6700A961" w14:textId="77777777" w:rsidR="6766DDE1" w:rsidRDefault="6766DDE1" w:rsidP="6766DDE1">
          <w:pPr>
            <w:spacing w:line="240" w:lineRule="auto"/>
            <w:contextualSpacing/>
            <w:jc w:val="center"/>
          </w:pPr>
        </w:p>
        <w:p w14:paraId="1F6ED9B0" w14:textId="77777777" w:rsidR="00943659" w:rsidRDefault="00943659" w:rsidP="6766DDE1">
          <w:pPr>
            <w:spacing w:line="240" w:lineRule="auto"/>
            <w:contextualSpacing/>
            <w:jc w:val="center"/>
          </w:pPr>
          <w:r>
            <w:t>Exhibit A: Scope of Work</w:t>
          </w:r>
        </w:p>
        <w:p w14:paraId="7AA1FA8B" w14:textId="77777777" w:rsidR="72226439" w:rsidRDefault="72226439" w:rsidP="6766DDE1">
          <w:pPr>
            <w:pStyle w:val="Heading1"/>
            <w:spacing w:line="240" w:lineRule="auto"/>
            <w:contextualSpacing/>
            <w:rPr>
              <w:rFonts w:ascii="Aptos" w:eastAsia="Aptos" w:hAnsi="Aptos" w:cs="Aptos"/>
              <w:b/>
              <w:bCs/>
              <w:i/>
              <w:iCs/>
            </w:rPr>
          </w:pPr>
          <w:r w:rsidRPr="6766DDE1">
            <w:rPr>
              <w:rFonts w:ascii="Aptos" w:eastAsia="Aptos" w:hAnsi="Aptos" w:cs="Aptos"/>
              <w:b/>
              <w:bCs/>
            </w:rPr>
            <w:t>Stronger Systems, Stronger Families Initiative - STRATEGY 3</w:t>
          </w:r>
        </w:p>
      </w:sdtContent>
    </w:sdt>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0"/>
        <w:gridCol w:w="9045"/>
      </w:tblGrid>
      <w:tr w:rsidR="6766DDE1" w14:paraId="5E6B66BD" w14:textId="77777777" w:rsidTr="6766DDE1">
        <w:trPr>
          <w:trHeight w:val="495"/>
        </w:trPr>
        <w:tc>
          <w:tcPr>
            <w:tcW w:w="3840" w:type="dxa"/>
            <w:tcMar>
              <w:left w:w="105" w:type="dxa"/>
              <w:right w:w="105" w:type="dxa"/>
            </w:tcMar>
          </w:tcPr>
          <w:sdt>
            <w:sdtPr>
              <w:rPr>
                <w:rFonts w:ascii="Aptos" w:eastAsia="Aptos" w:hAnsi="Aptos" w:cs="Aptos"/>
                <w:b/>
                <w:bCs/>
                <w:sz w:val="22"/>
                <w:szCs w:val="22"/>
              </w:rPr>
              <w:id w:val="-1449005290"/>
              <w:lock w:val="sdtContentLocked"/>
              <w:placeholder>
                <w:docPart w:val="B0D058DD122843F68F52F5E743665E60"/>
              </w:placeholder>
              <w:group/>
            </w:sdtPr>
            <w:sdtEndPr/>
            <w:sdtContent>
              <w:p w14:paraId="33159CE2" w14:textId="77777777" w:rsidR="6766DDE1" w:rsidRDefault="6766DDE1" w:rsidP="6766DDE1">
                <w:pPr>
                  <w:spacing w:line="278" w:lineRule="auto"/>
                  <w:rPr>
                    <w:rFonts w:ascii="Aptos" w:eastAsia="Aptos" w:hAnsi="Aptos" w:cs="Aptos"/>
                    <w:sz w:val="22"/>
                    <w:szCs w:val="22"/>
                  </w:rPr>
                </w:pPr>
                <w:r w:rsidRPr="6766DDE1">
                  <w:rPr>
                    <w:rFonts w:ascii="Aptos" w:eastAsia="Aptos" w:hAnsi="Aptos" w:cs="Aptos"/>
                    <w:b/>
                    <w:bCs/>
                    <w:sz w:val="22"/>
                    <w:szCs w:val="22"/>
                  </w:rPr>
                  <w:t>FIRST 5 Strategic Plan Focus Area:</w:t>
                </w:r>
              </w:p>
            </w:sdtContent>
          </w:sdt>
        </w:tc>
        <w:tc>
          <w:tcPr>
            <w:tcW w:w="9045" w:type="dxa"/>
            <w:tcMar>
              <w:left w:w="105" w:type="dxa"/>
              <w:right w:w="105" w:type="dxa"/>
            </w:tcMar>
          </w:tcPr>
          <w:sdt>
            <w:sdtPr>
              <w:rPr>
                <w:rFonts w:ascii="Aptos" w:eastAsia="Aptos" w:hAnsi="Aptos" w:cs="Aptos"/>
              </w:rPr>
              <w:id w:val="-794989431"/>
              <w:lock w:val="sdtContentLocked"/>
              <w:placeholder>
                <w:docPart w:val="B0D058DD122843F68F52F5E743665E60"/>
              </w:placeholder>
              <w:group/>
            </w:sdtPr>
            <w:sdtEndPr/>
            <w:sdtContent>
              <w:p w14:paraId="5F3063A4" w14:textId="77777777" w:rsidR="6766DDE1" w:rsidRDefault="6766DDE1" w:rsidP="6766DDE1">
                <w:pPr>
                  <w:spacing w:line="278" w:lineRule="auto"/>
                  <w:rPr>
                    <w:rFonts w:ascii="Aptos" w:eastAsia="Aptos" w:hAnsi="Aptos" w:cs="Aptos"/>
                  </w:rPr>
                </w:pPr>
                <w:r w:rsidRPr="6766DDE1">
                  <w:rPr>
                    <w:rFonts w:ascii="Aptos" w:eastAsia="Aptos" w:hAnsi="Aptos" w:cs="Aptos"/>
                  </w:rPr>
                  <w:t>Connect families to basic needs, safety, and healthy child development</w:t>
                </w:r>
              </w:p>
            </w:sdtContent>
          </w:sdt>
        </w:tc>
      </w:tr>
      <w:tr w:rsidR="6766DDE1" w14:paraId="43287FFA" w14:textId="77777777" w:rsidTr="6766DDE1">
        <w:trPr>
          <w:trHeight w:val="300"/>
        </w:trPr>
        <w:tc>
          <w:tcPr>
            <w:tcW w:w="3840" w:type="dxa"/>
            <w:tcMar>
              <w:left w:w="105" w:type="dxa"/>
              <w:right w:w="105" w:type="dxa"/>
            </w:tcMar>
          </w:tcPr>
          <w:sdt>
            <w:sdtPr>
              <w:rPr>
                <w:rFonts w:ascii="Aptos" w:eastAsia="Aptos" w:hAnsi="Aptos" w:cs="Aptos"/>
                <w:b/>
                <w:bCs/>
                <w:sz w:val="22"/>
                <w:szCs w:val="22"/>
              </w:rPr>
              <w:id w:val="-259059141"/>
              <w:lock w:val="sdtContentLocked"/>
              <w:placeholder>
                <w:docPart w:val="B0D058DD122843F68F52F5E743665E60"/>
              </w:placeholder>
              <w:group/>
            </w:sdtPr>
            <w:sdtEndPr/>
            <w:sdtContent>
              <w:p w14:paraId="59514A88" w14:textId="77777777" w:rsidR="6766DDE1" w:rsidRDefault="6766DDE1" w:rsidP="6766DDE1">
                <w:pPr>
                  <w:spacing w:line="278" w:lineRule="auto"/>
                  <w:rPr>
                    <w:rFonts w:ascii="Aptos" w:eastAsia="Aptos" w:hAnsi="Aptos" w:cs="Aptos"/>
                    <w:sz w:val="22"/>
                    <w:szCs w:val="22"/>
                  </w:rPr>
                </w:pPr>
                <w:r w:rsidRPr="6766DDE1">
                  <w:rPr>
                    <w:rFonts w:ascii="Aptos" w:eastAsia="Aptos" w:hAnsi="Aptos" w:cs="Aptos"/>
                    <w:b/>
                    <w:bCs/>
                    <w:sz w:val="22"/>
                    <w:szCs w:val="22"/>
                  </w:rPr>
                  <w:t>Grantee Name:</w:t>
                </w:r>
              </w:p>
            </w:sdtContent>
          </w:sdt>
        </w:tc>
        <w:tc>
          <w:tcPr>
            <w:tcW w:w="9045" w:type="dxa"/>
            <w:tcMar>
              <w:left w:w="105" w:type="dxa"/>
              <w:right w:w="105" w:type="dxa"/>
            </w:tcMar>
          </w:tcPr>
          <w:p w14:paraId="1EA53680" w14:textId="77777777" w:rsidR="6766DDE1" w:rsidRDefault="6766DDE1" w:rsidP="6766DDE1">
            <w:pPr>
              <w:spacing w:line="278" w:lineRule="auto"/>
              <w:rPr>
                <w:rFonts w:ascii="Aptos" w:eastAsia="Aptos" w:hAnsi="Aptos" w:cs="Aptos"/>
              </w:rPr>
            </w:pPr>
          </w:p>
        </w:tc>
      </w:tr>
      <w:tr w:rsidR="6766DDE1" w14:paraId="7D010B7B" w14:textId="77777777" w:rsidTr="6766DDE1">
        <w:trPr>
          <w:trHeight w:val="300"/>
        </w:trPr>
        <w:tc>
          <w:tcPr>
            <w:tcW w:w="3840" w:type="dxa"/>
            <w:tcMar>
              <w:left w:w="105" w:type="dxa"/>
              <w:right w:w="105" w:type="dxa"/>
            </w:tcMar>
          </w:tcPr>
          <w:sdt>
            <w:sdtPr>
              <w:rPr>
                <w:rFonts w:ascii="Aptos" w:eastAsia="Aptos" w:hAnsi="Aptos" w:cs="Aptos"/>
                <w:b/>
                <w:bCs/>
                <w:sz w:val="22"/>
                <w:szCs w:val="22"/>
              </w:rPr>
              <w:id w:val="-1921776966"/>
              <w:lock w:val="sdtContentLocked"/>
              <w:placeholder>
                <w:docPart w:val="B0D058DD122843F68F52F5E743665E60"/>
              </w:placeholder>
              <w:group/>
            </w:sdtPr>
            <w:sdtEndPr/>
            <w:sdtContent>
              <w:p w14:paraId="03C26B7F" w14:textId="77777777" w:rsidR="6766DDE1" w:rsidRDefault="6766DDE1" w:rsidP="6766DDE1">
                <w:pPr>
                  <w:spacing w:line="278" w:lineRule="auto"/>
                  <w:rPr>
                    <w:rFonts w:ascii="Aptos" w:eastAsia="Aptos" w:hAnsi="Aptos" w:cs="Aptos"/>
                    <w:sz w:val="22"/>
                    <w:szCs w:val="22"/>
                  </w:rPr>
                </w:pPr>
                <w:r w:rsidRPr="6766DDE1">
                  <w:rPr>
                    <w:rFonts w:ascii="Aptos" w:eastAsia="Aptos" w:hAnsi="Aptos" w:cs="Aptos"/>
                    <w:b/>
                    <w:bCs/>
                    <w:sz w:val="22"/>
                    <w:szCs w:val="22"/>
                  </w:rPr>
                  <w:t>Grant Amount for Year 1:</w:t>
                </w:r>
              </w:p>
            </w:sdtContent>
          </w:sdt>
        </w:tc>
        <w:tc>
          <w:tcPr>
            <w:tcW w:w="9045" w:type="dxa"/>
            <w:tcMar>
              <w:left w:w="105" w:type="dxa"/>
              <w:right w:w="105" w:type="dxa"/>
            </w:tcMar>
          </w:tcPr>
          <w:p w14:paraId="54A29A29" w14:textId="77777777" w:rsidR="6766DDE1" w:rsidRDefault="6766DDE1" w:rsidP="6766DDE1">
            <w:pPr>
              <w:spacing w:line="278" w:lineRule="auto"/>
              <w:rPr>
                <w:rFonts w:ascii="Aptos" w:eastAsia="Aptos" w:hAnsi="Aptos" w:cs="Aptos"/>
              </w:rPr>
            </w:pPr>
          </w:p>
        </w:tc>
      </w:tr>
      <w:tr w:rsidR="6766DDE1" w14:paraId="57A78787" w14:textId="77777777" w:rsidTr="6766DDE1">
        <w:trPr>
          <w:trHeight w:val="300"/>
        </w:trPr>
        <w:tc>
          <w:tcPr>
            <w:tcW w:w="3840" w:type="dxa"/>
            <w:tcMar>
              <w:left w:w="105" w:type="dxa"/>
              <w:right w:w="105" w:type="dxa"/>
            </w:tcMar>
          </w:tcPr>
          <w:sdt>
            <w:sdtPr>
              <w:rPr>
                <w:rFonts w:ascii="Aptos" w:eastAsia="Aptos" w:hAnsi="Aptos" w:cs="Aptos"/>
                <w:b/>
                <w:bCs/>
                <w:sz w:val="22"/>
                <w:szCs w:val="22"/>
              </w:rPr>
              <w:id w:val="1697344876"/>
              <w:lock w:val="sdtContentLocked"/>
              <w:placeholder>
                <w:docPart w:val="B0D058DD122843F68F52F5E743665E60"/>
              </w:placeholder>
              <w:group/>
            </w:sdtPr>
            <w:sdtEndPr/>
            <w:sdtContent>
              <w:p w14:paraId="2C225FCD" w14:textId="77777777" w:rsidR="659B6C9E" w:rsidRDefault="659B6C9E" w:rsidP="6766DDE1">
                <w:pPr>
                  <w:spacing w:line="278" w:lineRule="auto"/>
                  <w:rPr>
                    <w:rFonts w:ascii="Aptos" w:eastAsia="Aptos" w:hAnsi="Aptos" w:cs="Aptos"/>
                    <w:sz w:val="22"/>
                    <w:szCs w:val="22"/>
                  </w:rPr>
                </w:pPr>
                <w:r w:rsidRPr="6766DDE1">
                  <w:rPr>
                    <w:rFonts w:ascii="Aptos" w:eastAsia="Aptos" w:hAnsi="Aptos" w:cs="Aptos"/>
                    <w:b/>
                    <w:bCs/>
                    <w:sz w:val="22"/>
                    <w:szCs w:val="22"/>
                  </w:rPr>
                  <w:t>Program</w:t>
                </w:r>
                <w:r w:rsidR="6766DDE1" w:rsidRPr="6766DDE1">
                  <w:rPr>
                    <w:rFonts w:ascii="Aptos" w:eastAsia="Aptos" w:hAnsi="Aptos" w:cs="Aptos"/>
                    <w:b/>
                    <w:bCs/>
                    <w:sz w:val="22"/>
                    <w:szCs w:val="22"/>
                  </w:rPr>
                  <w:t xml:space="preserve"> Name:</w:t>
                </w:r>
              </w:p>
            </w:sdtContent>
          </w:sdt>
        </w:tc>
        <w:tc>
          <w:tcPr>
            <w:tcW w:w="9045" w:type="dxa"/>
            <w:tcMar>
              <w:left w:w="105" w:type="dxa"/>
              <w:right w:w="105" w:type="dxa"/>
            </w:tcMar>
          </w:tcPr>
          <w:p w14:paraId="3DC20786" w14:textId="77777777" w:rsidR="6766DDE1" w:rsidRDefault="6766DDE1" w:rsidP="6766DDE1">
            <w:pPr>
              <w:spacing w:line="278" w:lineRule="auto"/>
              <w:rPr>
                <w:rFonts w:ascii="Aptos" w:eastAsia="Aptos" w:hAnsi="Aptos" w:cs="Aptos"/>
              </w:rPr>
            </w:pPr>
          </w:p>
        </w:tc>
      </w:tr>
      <w:tr w:rsidR="6766DDE1" w14:paraId="30C0191E" w14:textId="77777777" w:rsidTr="6766DDE1">
        <w:trPr>
          <w:trHeight w:val="330"/>
        </w:trPr>
        <w:tc>
          <w:tcPr>
            <w:tcW w:w="3840" w:type="dxa"/>
            <w:tcMar>
              <w:left w:w="105" w:type="dxa"/>
              <w:right w:w="105" w:type="dxa"/>
            </w:tcMar>
          </w:tcPr>
          <w:sdt>
            <w:sdtPr>
              <w:rPr>
                <w:rFonts w:ascii="Aptos" w:eastAsia="Aptos" w:hAnsi="Aptos" w:cs="Aptos"/>
                <w:b/>
                <w:bCs/>
                <w:sz w:val="22"/>
                <w:szCs w:val="22"/>
              </w:rPr>
              <w:id w:val="-1397420074"/>
              <w:lock w:val="sdtContentLocked"/>
              <w:placeholder>
                <w:docPart w:val="B0D058DD122843F68F52F5E743665E60"/>
              </w:placeholder>
              <w:group/>
            </w:sdtPr>
            <w:sdtEndPr/>
            <w:sdtContent>
              <w:p w14:paraId="51073CCE" w14:textId="77777777" w:rsidR="1243979A" w:rsidRDefault="1243979A" w:rsidP="6766DDE1">
                <w:pPr>
                  <w:spacing w:line="278" w:lineRule="auto"/>
                </w:pPr>
                <w:r w:rsidRPr="6766DDE1">
                  <w:rPr>
                    <w:rFonts w:ascii="Aptos" w:eastAsia="Aptos" w:hAnsi="Aptos" w:cs="Aptos"/>
                    <w:b/>
                    <w:bCs/>
                    <w:sz w:val="22"/>
                    <w:szCs w:val="22"/>
                  </w:rPr>
                  <w:t>Priority Population(s) of Focus:</w:t>
                </w:r>
              </w:p>
            </w:sdtContent>
          </w:sdt>
        </w:tc>
        <w:tc>
          <w:tcPr>
            <w:tcW w:w="9045" w:type="dxa"/>
            <w:tcMar>
              <w:left w:w="105" w:type="dxa"/>
              <w:right w:w="105" w:type="dxa"/>
            </w:tcMar>
          </w:tcPr>
          <w:p w14:paraId="1DB480DB" w14:textId="77777777" w:rsidR="6766DDE1" w:rsidRDefault="6766DDE1" w:rsidP="6766DDE1">
            <w:pPr>
              <w:spacing w:line="278" w:lineRule="auto"/>
              <w:rPr>
                <w:rFonts w:ascii="Aptos" w:eastAsia="Aptos" w:hAnsi="Aptos" w:cs="Aptos"/>
              </w:rPr>
            </w:pPr>
          </w:p>
        </w:tc>
      </w:tr>
      <w:tr w:rsidR="6766DDE1" w14:paraId="542B531E" w14:textId="77777777" w:rsidTr="6766DDE1">
        <w:trPr>
          <w:trHeight w:val="330"/>
        </w:trPr>
        <w:tc>
          <w:tcPr>
            <w:tcW w:w="3840" w:type="dxa"/>
            <w:tcMar>
              <w:left w:w="105" w:type="dxa"/>
              <w:right w:w="105" w:type="dxa"/>
            </w:tcMar>
          </w:tcPr>
          <w:sdt>
            <w:sdtPr>
              <w:rPr>
                <w:rFonts w:ascii="Aptos" w:eastAsia="Aptos" w:hAnsi="Aptos" w:cs="Aptos"/>
                <w:b/>
                <w:bCs/>
                <w:sz w:val="22"/>
                <w:szCs w:val="22"/>
              </w:rPr>
              <w:id w:val="-1769921574"/>
              <w:lock w:val="sdtContentLocked"/>
              <w:placeholder>
                <w:docPart w:val="B0D058DD122843F68F52F5E743665E60"/>
              </w:placeholder>
              <w:group/>
            </w:sdtPr>
            <w:sdtEndPr/>
            <w:sdtContent>
              <w:p w14:paraId="54905948" w14:textId="77777777" w:rsidR="1243979A" w:rsidRDefault="1243979A" w:rsidP="6766DDE1">
                <w:pPr>
                  <w:spacing w:line="278" w:lineRule="auto"/>
                </w:pPr>
                <w:r w:rsidRPr="6766DDE1">
                  <w:rPr>
                    <w:rFonts w:ascii="Aptos" w:eastAsia="Aptos" w:hAnsi="Aptos" w:cs="Aptos"/>
                    <w:b/>
                    <w:bCs/>
                    <w:sz w:val="22"/>
                    <w:szCs w:val="22"/>
                  </w:rPr>
                  <w:t xml:space="preserve">Geographic Location(s) of Services Offered: </w:t>
                </w:r>
              </w:p>
            </w:sdtContent>
          </w:sdt>
        </w:tc>
        <w:tc>
          <w:tcPr>
            <w:tcW w:w="9045" w:type="dxa"/>
            <w:tcMar>
              <w:left w:w="105" w:type="dxa"/>
              <w:right w:w="105" w:type="dxa"/>
            </w:tcMar>
          </w:tcPr>
          <w:p w14:paraId="40BE00A3" w14:textId="77777777" w:rsidR="6766DDE1" w:rsidRDefault="6766DDE1" w:rsidP="6766DDE1">
            <w:pPr>
              <w:spacing w:line="278" w:lineRule="auto"/>
              <w:rPr>
                <w:rFonts w:ascii="Aptos" w:eastAsia="Aptos" w:hAnsi="Aptos" w:cs="Aptos"/>
              </w:rPr>
            </w:pPr>
          </w:p>
        </w:tc>
      </w:tr>
    </w:tbl>
    <w:sdt>
      <w:sdtPr>
        <w:rPr>
          <w:b/>
          <w:bCs/>
          <w:u w:val="single"/>
        </w:rPr>
        <w:id w:val="-556393243"/>
        <w:lock w:val="sdtContentLocked"/>
        <w:placeholder>
          <w:docPart w:val="B0D058DD122843F68F52F5E743665E60"/>
        </w:placeholder>
        <w:group/>
      </w:sdtPr>
      <w:sdtEndPr>
        <w:rPr>
          <w:b w:val="0"/>
          <w:bCs w:val="0"/>
          <w:i/>
          <w:iCs/>
          <w:sz w:val="22"/>
          <w:szCs w:val="22"/>
          <w:u w:val="none"/>
        </w:rPr>
      </w:sdtEndPr>
      <w:sdtContent>
        <w:p w14:paraId="1D2080F0" w14:textId="77777777" w:rsidR="6766DDE1" w:rsidRDefault="6766DDE1" w:rsidP="6766DDE1">
          <w:pPr>
            <w:spacing w:line="240" w:lineRule="auto"/>
            <w:contextualSpacing/>
            <w:rPr>
              <w:b/>
              <w:bCs/>
              <w:u w:val="single"/>
            </w:rPr>
          </w:pPr>
        </w:p>
        <w:p w14:paraId="02FF4544" w14:textId="77777777" w:rsidR="00FB4402" w:rsidRDefault="00FB4402" w:rsidP="00FB4402">
          <w:pPr>
            <w:spacing w:line="240" w:lineRule="auto"/>
            <w:contextualSpacing/>
            <w:rPr>
              <w:b/>
              <w:bCs/>
              <w:u w:val="single"/>
            </w:rPr>
          </w:pPr>
          <w:r w:rsidRPr="002777A2">
            <w:rPr>
              <w:b/>
              <w:bCs/>
              <w:u w:val="single"/>
            </w:rPr>
            <w:t>BACKGROUND</w:t>
          </w:r>
          <w:r>
            <w:rPr>
              <w:b/>
              <w:bCs/>
              <w:u w:val="single"/>
            </w:rPr>
            <w:t>:</w:t>
          </w:r>
        </w:p>
        <w:p w14:paraId="1610FF86" w14:textId="77777777" w:rsidR="00FB4402" w:rsidRDefault="00FB4402" w:rsidP="00FB4402">
          <w:pPr>
            <w:spacing w:line="240" w:lineRule="auto"/>
            <w:contextualSpacing/>
          </w:pPr>
          <w:r w:rsidRPr="004B4C3C">
            <w:t xml:space="preserve">To achieve FIRST 5 Santa Clara County's vision, mission, and </w:t>
          </w:r>
          <w:r w:rsidR="00F421AC">
            <w:t xml:space="preserve">2027 </w:t>
          </w:r>
          <w:r w:rsidRPr="004B4C3C">
            <w:t>strategic plan, the Stronger Systems, Stronger Families Initiative aims to enhance the system of care for families, enabling them to readily access resources, services, and support for raising healthy children, prenatal through age five.</w:t>
          </w:r>
        </w:p>
        <w:p w14:paraId="2527658A" w14:textId="77777777" w:rsidR="00FB4402" w:rsidRDefault="00FB4402" w:rsidP="00FB4402">
          <w:pPr>
            <w:spacing w:line="240" w:lineRule="auto"/>
            <w:contextualSpacing/>
          </w:pPr>
        </w:p>
        <w:p w14:paraId="736F2FE7" w14:textId="77777777" w:rsidR="00FB4402" w:rsidRDefault="00FB4402" w:rsidP="7E6CCF99">
          <w:pPr>
            <w:spacing w:line="240" w:lineRule="auto"/>
            <w:contextualSpacing/>
          </w:pPr>
          <w:r w:rsidRPr="7E6CCF99">
            <w:rPr>
              <w:b/>
              <w:bCs/>
              <w:u w:val="single"/>
            </w:rPr>
            <w:t>PURPOSE:</w:t>
          </w:r>
          <w:r w:rsidR="009E1C14">
            <w:t xml:space="preserve"> </w:t>
          </w:r>
          <w:r w:rsidR="468957DF" w:rsidRPr="7E6CCF99">
            <w:rPr>
              <w:rFonts w:ascii="Aptos" w:eastAsia="Aptos" w:hAnsi="Aptos" w:cs="Aptos"/>
              <w:color w:val="000000" w:themeColor="text1"/>
            </w:rPr>
            <w:t>This Agreement between GRANTEE and FIRST 5 advances that portion of the FIRST 5 Stronger Systems, Stronger Families Initiative that seeks to</w:t>
          </w:r>
          <w:r w:rsidR="468957DF" w:rsidRPr="7E6CCF99">
            <w:rPr>
              <w:rFonts w:ascii="Aptos" w:eastAsia="Aptos" w:hAnsi="Aptos" w:cs="Aptos"/>
            </w:rPr>
            <w:t xml:space="preserve"> </w:t>
          </w:r>
          <w:r w:rsidR="00103458">
            <w:t>create new solutions that disrupt systemic oppression and remove barriers that prevent families from accessing the resources, programs, and supports they need to raise healthy children. This strategy aims to encourage local efforts focused on systems change to support young children’s health and social needs.</w:t>
          </w:r>
        </w:p>
        <w:p w14:paraId="0B8DA9C8" w14:textId="77777777" w:rsidR="00FB4402" w:rsidRDefault="00FB4402" w:rsidP="00FB4402">
          <w:pPr>
            <w:spacing w:line="240" w:lineRule="auto"/>
            <w:contextualSpacing/>
          </w:pPr>
        </w:p>
        <w:p w14:paraId="54B710AE" w14:textId="77777777" w:rsidR="683153E5" w:rsidRDefault="683153E5" w:rsidP="7E6CCF99">
          <w:pPr>
            <w:spacing w:line="240" w:lineRule="auto"/>
            <w:rPr>
              <w:rFonts w:ascii="Aptos" w:eastAsia="Aptos" w:hAnsi="Aptos" w:cs="Aptos"/>
            </w:rPr>
          </w:pPr>
          <w:r w:rsidRPr="7E6CCF99">
            <w:rPr>
              <w:rFonts w:ascii="Aptos" w:eastAsia="Aptos" w:hAnsi="Aptos" w:cs="Aptos"/>
              <w:color w:val="000000" w:themeColor="text1"/>
            </w:rPr>
            <w:t xml:space="preserve">FIRST 5 identified core elements that are necessary to successfully implement and create impact through the </w:t>
          </w:r>
          <w:r w:rsidR="00135287" w:rsidRPr="7E6CCF99">
            <w:rPr>
              <w:rFonts w:ascii="Aptos" w:eastAsia="Aptos" w:hAnsi="Aptos" w:cs="Aptos"/>
              <w:color w:val="000000" w:themeColor="text1"/>
            </w:rPr>
            <w:t xml:space="preserve">Bold and Innovative Efforts </w:t>
          </w:r>
          <w:r w:rsidRPr="7E6CCF99">
            <w:rPr>
              <w:rFonts w:ascii="Aptos" w:eastAsia="Aptos" w:hAnsi="Aptos" w:cs="Aptos"/>
              <w:color w:val="000000" w:themeColor="text1"/>
            </w:rPr>
            <w:t xml:space="preserve">Strategy. </w:t>
          </w:r>
          <w:r w:rsidR="6218B058" w:rsidRPr="7E6CCF99">
            <w:rPr>
              <w:rFonts w:ascii="Aptos" w:eastAsia="Aptos" w:hAnsi="Aptos" w:cs="Aptos"/>
              <w:color w:val="000000" w:themeColor="text1"/>
            </w:rPr>
            <w:t xml:space="preserve">GRANTEE shall perform under this Agreement in a manner reasonably calculated to prioritize the following </w:t>
          </w:r>
          <w:r w:rsidR="005E73E5" w:rsidRPr="00925B81">
            <w:rPr>
              <w:rFonts w:ascii="Aptos" w:eastAsia="Aptos" w:hAnsi="Aptos" w:cs="Aptos"/>
              <w:color w:val="000000" w:themeColor="text1"/>
            </w:rPr>
            <w:t>four</w:t>
          </w:r>
          <w:r w:rsidR="6218B058" w:rsidRPr="7E6CCF99">
            <w:rPr>
              <w:rFonts w:ascii="Aptos" w:eastAsia="Aptos" w:hAnsi="Aptos" w:cs="Aptos"/>
              <w:color w:val="000000" w:themeColor="text1"/>
            </w:rPr>
            <w:t xml:space="preserve"> core elements, and all provisions of this Exhibit A shall be construed to effectuate this purpose.</w:t>
          </w:r>
        </w:p>
        <w:p w14:paraId="0E07D7CD" w14:textId="77777777" w:rsidR="7E6CCF99" w:rsidRDefault="7E6CCF99" w:rsidP="7E6CCF99">
          <w:pPr>
            <w:spacing w:line="240" w:lineRule="auto"/>
            <w:rPr>
              <w:rFonts w:ascii="Aptos" w:eastAsia="Aptos" w:hAnsi="Aptos" w:cs="Aptos"/>
              <w:color w:val="000000" w:themeColor="text1"/>
            </w:rPr>
          </w:pPr>
        </w:p>
        <w:p w14:paraId="5DEE9F39" w14:textId="77777777" w:rsidR="00135287" w:rsidRDefault="00135287" w:rsidP="0030088D">
          <w:pPr>
            <w:pStyle w:val="ListParagraph"/>
            <w:numPr>
              <w:ilvl w:val="0"/>
              <w:numId w:val="12"/>
            </w:numPr>
            <w:spacing w:line="240" w:lineRule="auto"/>
          </w:pPr>
          <w:r>
            <w:lastRenderedPageBreak/>
            <w:t>Implement evidence-based or promising emergent practices that make a sustainable impact to improve children’s health, well-being, and safety by addressing root causes</w:t>
          </w:r>
          <w:r w:rsidR="00626A8D">
            <w:t>.</w:t>
          </w:r>
        </w:p>
        <w:p w14:paraId="265F400D" w14:textId="77777777" w:rsidR="00763FF0" w:rsidRDefault="008926C5" w:rsidP="0030088D">
          <w:pPr>
            <w:pStyle w:val="ListParagraph"/>
            <w:numPr>
              <w:ilvl w:val="0"/>
              <w:numId w:val="12"/>
            </w:numPr>
            <w:spacing w:line="240" w:lineRule="auto"/>
          </w:pPr>
          <w:r>
            <w:t xml:space="preserve">Intentional </w:t>
          </w:r>
          <w:r w:rsidR="0055210B">
            <w:t>engagement</w:t>
          </w:r>
          <w:r w:rsidR="00763FF0">
            <w:t xml:space="preserve"> with parents and caregivers</w:t>
          </w:r>
          <w:r w:rsidR="00626A8D">
            <w:t>.</w:t>
          </w:r>
        </w:p>
        <w:p w14:paraId="2F28ED3E" w14:textId="77777777" w:rsidR="72068C9C" w:rsidRDefault="72068C9C" w:rsidP="0030088D">
          <w:pPr>
            <w:pStyle w:val="ListParagraph"/>
            <w:numPr>
              <w:ilvl w:val="0"/>
              <w:numId w:val="12"/>
            </w:numPr>
            <w:spacing w:line="240" w:lineRule="auto"/>
          </w:pPr>
          <w:r w:rsidRPr="6766DDE1">
            <w:rPr>
              <w:rFonts w:ascii="Aptos" w:eastAsia="Aptos" w:hAnsi="Aptos" w:cs="Aptos"/>
              <w:color w:val="000000" w:themeColor="text1"/>
            </w:rPr>
            <w:t>Strengthen partnerships, systems of care, and system change.</w:t>
          </w:r>
        </w:p>
        <w:p w14:paraId="5022380B" w14:textId="77777777" w:rsidR="73D2B31F" w:rsidRDefault="73D2B31F" w:rsidP="0030088D">
          <w:pPr>
            <w:pStyle w:val="ListParagraph"/>
            <w:numPr>
              <w:ilvl w:val="0"/>
              <w:numId w:val="12"/>
            </w:numPr>
            <w:spacing w:line="240" w:lineRule="auto"/>
          </w:pPr>
          <w:r>
            <w:t xml:space="preserve">FIRST 5 Partner Responsibilities </w:t>
          </w:r>
        </w:p>
        <w:p w14:paraId="4BCCD3A4" w14:textId="77777777" w:rsidR="603FD5D8" w:rsidRDefault="603FD5D8" w:rsidP="7E6CCF99">
          <w:pPr>
            <w:spacing w:line="240" w:lineRule="auto"/>
            <w:rPr>
              <w:rFonts w:ascii="Aptos" w:eastAsia="Aptos" w:hAnsi="Aptos" w:cs="Aptos"/>
              <w:color w:val="000000" w:themeColor="text1"/>
            </w:rPr>
          </w:pPr>
          <w:r w:rsidRPr="7E6CCF99">
            <w:rPr>
              <w:rFonts w:ascii="Aptos" w:eastAsia="Aptos" w:hAnsi="Aptos" w:cs="Aptos"/>
              <w:b/>
              <w:bCs/>
              <w:color w:val="000000" w:themeColor="text1"/>
            </w:rPr>
            <w:t>Commitment to serving FIRST 5 Priority Population:</w:t>
          </w:r>
          <w:r w:rsidRPr="7E6CCF99">
            <w:rPr>
              <w:rFonts w:ascii="Aptos" w:eastAsia="Aptos" w:hAnsi="Aptos" w:cs="Aptos"/>
              <w:color w:val="000000" w:themeColor="text1"/>
            </w:rPr>
            <w:t xml:space="preserve"> FIRST 5's 2024-2027 Strategic Plan calls on FIRST 5 and its partners to support families with young children who have been disproportionately affected by poverty, systemic or institutional racism, and/or trauma. GRANTEE shall perform under this Agreement in a manner reasonably calculated to support one or more of the following five priority populations, and all provisions of this Exhibit A shall be construed to effectuate this purpose.</w:t>
          </w:r>
        </w:p>
        <w:p w14:paraId="0BE005A9" w14:textId="77777777" w:rsidR="603FD5D8" w:rsidRDefault="603FD5D8" w:rsidP="0030088D">
          <w:pPr>
            <w:pStyle w:val="ListParagraph"/>
            <w:numPr>
              <w:ilvl w:val="0"/>
              <w:numId w:val="2"/>
            </w:numPr>
            <w:spacing w:line="240" w:lineRule="auto"/>
            <w:rPr>
              <w:rFonts w:ascii="Aptos" w:eastAsia="Aptos" w:hAnsi="Aptos" w:cs="Aptos"/>
              <w:color w:val="000000" w:themeColor="text1"/>
            </w:rPr>
          </w:pPr>
          <w:r w:rsidRPr="7E6CCF99">
            <w:rPr>
              <w:rFonts w:ascii="Aptos" w:eastAsia="Aptos" w:hAnsi="Aptos" w:cs="Aptos"/>
              <w:color w:val="000000" w:themeColor="text1"/>
            </w:rPr>
            <w:t>Families who have children with disabilities and behavioral health needs.</w:t>
          </w:r>
        </w:p>
        <w:p w14:paraId="2C45D806" w14:textId="77777777" w:rsidR="603FD5D8" w:rsidRDefault="603FD5D8" w:rsidP="0030088D">
          <w:pPr>
            <w:pStyle w:val="ListParagraph"/>
            <w:numPr>
              <w:ilvl w:val="0"/>
              <w:numId w:val="2"/>
            </w:numPr>
            <w:spacing w:line="240" w:lineRule="auto"/>
            <w:rPr>
              <w:rFonts w:ascii="Aptos" w:eastAsia="Aptos" w:hAnsi="Aptos" w:cs="Aptos"/>
              <w:color w:val="000000" w:themeColor="text1"/>
            </w:rPr>
          </w:pPr>
          <w:r w:rsidRPr="7E6CCF99">
            <w:rPr>
              <w:rFonts w:ascii="Aptos" w:eastAsia="Aptos" w:hAnsi="Aptos" w:cs="Aptos"/>
              <w:color w:val="000000" w:themeColor="text1"/>
            </w:rPr>
            <w:t>Immigrant families, prioritizing new arrivals and those with no or mixed documentation.</w:t>
          </w:r>
        </w:p>
        <w:p w14:paraId="0E7D176E" w14:textId="77777777" w:rsidR="603FD5D8" w:rsidRDefault="603FD5D8" w:rsidP="0030088D">
          <w:pPr>
            <w:pStyle w:val="ListParagraph"/>
            <w:numPr>
              <w:ilvl w:val="0"/>
              <w:numId w:val="2"/>
            </w:numPr>
            <w:spacing w:line="240" w:lineRule="auto"/>
            <w:rPr>
              <w:rFonts w:ascii="Aptos" w:eastAsia="Aptos" w:hAnsi="Aptos" w:cs="Aptos"/>
              <w:color w:val="000000" w:themeColor="text1"/>
            </w:rPr>
          </w:pPr>
          <w:r w:rsidRPr="7E6CCF99">
            <w:rPr>
              <w:rFonts w:ascii="Aptos" w:eastAsia="Aptos" w:hAnsi="Aptos" w:cs="Aptos"/>
              <w:color w:val="000000" w:themeColor="text1"/>
            </w:rPr>
            <w:t xml:space="preserve">Under-resourced families including low-income and “gap” families not eligible for government-funded programs. FIRST 5 defines “gap” families as those who earn too much to qualify for federal and state-subsidies, but not enough to pay the full cost for services. </w:t>
          </w:r>
        </w:p>
        <w:p w14:paraId="6FF881BE" w14:textId="77777777" w:rsidR="603FD5D8" w:rsidRDefault="603FD5D8" w:rsidP="0030088D">
          <w:pPr>
            <w:pStyle w:val="ListParagraph"/>
            <w:numPr>
              <w:ilvl w:val="0"/>
              <w:numId w:val="2"/>
            </w:numPr>
            <w:spacing w:line="240" w:lineRule="auto"/>
            <w:rPr>
              <w:rFonts w:ascii="Aptos" w:eastAsia="Aptos" w:hAnsi="Aptos" w:cs="Aptos"/>
              <w:color w:val="000000" w:themeColor="text1"/>
            </w:rPr>
          </w:pPr>
          <w:r w:rsidRPr="7E6CCF99">
            <w:rPr>
              <w:rFonts w:ascii="Aptos" w:eastAsia="Aptos" w:hAnsi="Aptos" w:cs="Aptos"/>
              <w:color w:val="000000" w:themeColor="text1"/>
            </w:rPr>
            <w:t xml:space="preserve">Court-impacted families affected by justice and child welfare systems, incarceration, court-monitored programs (including probation and parole), and child and family reunification processes. </w:t>
          </w:r>
        </w:p>
        <w:p w14:paraId="2B964B5D" w14:textId="77777777" w:rsidR="603FD5D8" w:rsidRDefault="603FD5D8" w:rsidP="0030088D">
          <w:pPr>
            <w:pStyle w:val="ListParagraph"/>
            <w:numPr>
              <w:ilvl w:val="0"/>
              <w:numId w:val="2"/>
            </w:numPr>
            <w:spacing w:line="240" w:lineRule="auto"/>
            <w:rPr>
              <w:rFonts w:ascii="Aptos" w:eastAsia="Aptos" w:hAnsi="Aptos" w:cs="Aptos"/>
              <w:color w:val="000000" w:themeColor="text1"/>
            </w:rPr>
          </w:pPr>
          <w:r w:rsidRPr="7E6CCF99">
            <w:rPr>
              <w:rFonts w:ascii="Aptos" w:eastAsia="Aptos" w:hAnsi="Aptos" w:cs="Aptos"/>
              <w:color w:val="000000" w:themeColor="text1"/>
            </w:rPr>
            <w:t xml:space="preserve">Families with unstable housing.  </w:t>
          </w:r>
        </w:p>
        <w:p w14:paraId="3FD5F3A5" w14:textId="77777777" w:rsidR="603FD5D8" w:rsidRDefault="603FD5D8" w:rsidP="7E6CCF99">
          <w:pPr>
            <w:spacing w:after="0" w:line="240" w:lineRule="auto"/>
            <w:rPr>
              <w:rFonts w:ascii="Aptos" w:eastAsia="Aptos" w:hAnsi="Aptos" w:cs="Aptos"/>
              <w:color w:val="000000" w:themeColor="text1"/>
            </w:rPr>
          </w:pPr>
          <w:r w:rsidRPr="7E6CCF99">
            <w:rPr>
              <w:rFonts w:ascii="Aptos" w:eastAsia="Aptos" w:hAnsi="Aptos" w:cs="Aptos"/>
              <w:b/>
              <w:bCs/>
              <w:color w:val="000000" w:themeColor="text1"/>
            </w:rPr>
            <w:t>Subject to Modification with FIRST 5’s Prior Written Approval:</w:t>
          </w:r>
          <w:r w:rsidRPr="7E6CCF99">
            <w:rPr>
              <w:rFonts w:ascii="Aptos" w:eastAsia="Aptos" w:hAnsi="Aptos" w:cs="Aptos"/>
              <w:color w:val="000000" w:themeColor="text1"/>
            </w:rPr>
            <w:t xml:space="preserve"> FIRST 5 and GRANTEE recognize and understand that unanticipated circumstances may arise that make it advisable to reprioritize, modify, or change aspects of the activities and deliverables described in this Exhibit A (Scope of Work). Accordingly, this Exhibit A (Scope of Work) may be revised upon GRANTEE’s written request and the prior written approval of FIRST 5’s Executive Director or FIRST 5’s Executive of Family &amp; Health Strategies. FIRST 5 may in its sole discretion grant, deny, or condition approval of such request for any reason or no reason. A revision of this Exhibit A (Scope of Work) pursuant to this paragraph shall not require an amendment to the Agreement.</w:t>
          </w:r>
        </w:p>
        <w:p w14:paraId="0DF0D803" w14:textId="77777777" w:rsidR="006C4464" w:rsidRDefault="006C4464">
          <w:pPr>
            <w:rPr>
              <w:b/>
              <w:bCs/>
              <w:sz w:val="22"/>
              <w:szCs w:val="22"/>
            </w:rPr>
          </w:pPr>
          <w:r>
            <w:rPr>
              <w:b/>
              <w:bCs/>
              <w:sz w:val="22"/>
              <w:szCs w:val="22"/>
            </w:rPr>
            <w:br w:type="page"/>
          </w:r>
        </w:p>
        <w:p w14:paraId="6B9BA11C" w14:textId="77777777" w:rsidR="00C87966" w:rsidRDefault="00155BF1" w:rsidP="00155BF1">
          <w:pPr>
            <w:spacing w:line="240" w:lineRule="auto"/>
          </w:pPr>
          <w:r>
            <w:rPr>
              <w:b/>
              <w:bCs/>
              <w:sz w:val="22"/>
              <w:szCs w:val="22"/>
            </w:rPr>
            <w:lastRenderedPageBreak/>
            <w:t xml:space="preserve">A. </w:t>
          </w:r>
          <w:r w:rsidR="00C87966" w:rsidRPr="00155BF1">
            <w:rPr>
              <w:b/>
              <w:bCs/>
              <w:sz w:val="22"/>
              <w:szCs w:val="22"/>
            </w:rPr>
            <w:t>Core Element A:</w:t>
          </w:r>
          <w:r w:rsidR="00C87966" w:rsidRPr="00155BF1">
            <w:rPr>
              <w:sz w:val="22"/>
              <w:szCs w:val="22"/>
            </w:rPr>
            <w:t xml:space="preserve"> </w:t>
          </w:r>
          <w:r w:rsidR="00135287">
            <w:t>Implement evidence-based or promising emergent practices that make a sustainable impact to improve children’s health, well-being, and safety by addressing root causes</w:t>
          </w:r>
        </w:p>
        <w:p w14:paraId="4C80ADF3" w14:textId="77777777" w:rsidR="23D60A94" w:rsidRDefault="40DECF14" w:rsidP="7E6CCF99">
          <w:pPr>
            <w:spacing w:line="240" w:lineRule="auto"/>
            <w:contextualSpacing/>
            <w:rPr>
              <w:sz w:val="22"/>
              <w:szCs w:val="22"/>
            </w:rPr>
          </w:pPr>
          <w:r w:rsidRPr="7E6CCF99">
            <w:rPr>
              <w:rFonts w:ascii="Aptos" w:eastAsia="Aptos" w:hAnsi="Aptos" w:cs="Aptos"/>
              <w:color w:val="000000" w:themeColor="text1"/>
              <w:sz w:val="22"/>
              <w:szCs w:val="22"/>
            </w:rPr>
            <w:t>GRANTEE shall perform the activities and achieve the deliverables described in Table A in the quantity, at the frequency, and in the timeframe set out in Table A, and shall track performance of the activities in the manner and using the data set out in Table A. GRANTEE shall perform these activities for the purpose and in a manner reasonably calculated to ensure</w:t>
          </w:r>
          <w:r w:rsidRPr="7E6CCF99">
            <w:rPr>
              <w:rFonts w:ascii="Aptos" w:eastAsia="Aptos" w:hAnsi="Aptos" w:cs="Aptos"/>
              <w:sz w:val="22"/>
              <w:szCs w:val="22"/>
            </w:rPr>
            <w:t xml:space="preserve"> that the program cr</w:t>
          </w:r>
          <w:r w:rsidR="00135287" w:rsidRPr="7E6CCF99">
            <w:rPr>
              <w:sz w:val="22"/>
              <w:szCs w:val="22"/>
            </w:rPr>
            <w:t>eate</w:t>
          </w:r>
          <w:r w:rsidR="7F169297" w:rsidRPr="7E6CCF99">
            <w:rPr>
              <w:sz w:val="22"/>
              <w:szCs w:val="22"/>
            </w:rPr>
            <w:t>s</w:t>
          </w:r>
          <w:r w:rsidR="00135287" w:rsidRPr="7E6CCF99">
            <w:rPr>
              <w:sz w:val="22"/>
              <w:szCs w:val="22"/>
            </w:rPr>
            <w:t>, implement</w:t>
          </w:r>
          <w:r w:rsidR="08F8B60B" w:rsidRPr="7E6CCF99">
            <w:rPr>
              <w:sz w:val="22"/>
              <w:szCs w:val="22"/>
            </w:rPr>
            <w:t>s</w:t>
          </w:r>
          <w:r w:rsidR="00135287" w:rsidRPr="7E6CCF99">
            <w:rPr>
              <w:sz w:val="22"/>
              <w:szCs w:val="22"/>
            </w:rPr>
            <w:t>, replicate</w:t>
          </w:r>
          <w:r w:rsidR="043281DC" w:rsidRPr="7E6CCF99">
            <w:rPr>
              <w:sz w:val="22"/>
              <w:szCs w:val="22"/>
            </w:rPr>
            <w:t>s</w:t>
          </w:r>
          <w:r w:rsidR="00135287" w:rsidRPr="7E6CCF99">
            <w:rPr>
              <w:sz w:val="22"/>
              <w:szCs w:val="22"/>
            </w:rPr>
            <w:t>, or scale</w:t>
          </w:r>
          <w:r w:rsidR="54E6D115" w:rsidRPr="7E6CCF99">
            <w:rPr>
              <w:sz w:val="22"/>
              <w:szCs w:val="22"/>
            </w:rPr>
            <w:t>s a</w:t>
          </w:r>
          <w:r w:rsidR="00135287" w:rsidRPr="7E6CCF99">
            <w:rPr>
              <w:sz w:val="22"/>
              <w:szCs w:val="22"/>
            </w:rPr>
            <w:t xml:space="preserve"> new and innovative model</w:t>
          </w:r>
          <w:r w:rsidR="770254EB" w:rsidRPr="7E6CCF99">
            <w:rPr>
              <w:sz w:val="22"/>
              <w:szCs w:val="22"/>
            </w:rPr>
            <w:t xml:space="preserve"> </w:t>
          </w:r>
          <w:r w:rsidR="00135287" w:rsidRPr="7E6CCF99">
            <w:rPr>
              <w:sz w:val="22"/>
              <w:szCs w:val="22"/>
            </w:rPr>
            <w:t>that address</w:t>
          </w:r>
          <w:r w:rsidR="2D72FE03" w:rsidRPr="7E6CCF99">
            <w:rPr>
              <w:sz w:val="22"/>
              <w:szCs w:val="22"/>
            </w:rPr>
            <w:t>es</w:t>
          </w:r>
          <w:r w:rsidR="00135287" w:rsidRPr="7E6CCF99">
            <w:rPr>
              <w:sz w:val="22"/>
              <w:szCs w:val="22"/>
            </w:rPr>
            <w:t xml:space="preserve"> the root causes of poverty and inequity.</w:t>
          </w:r>
        </w:p>
        <w:p w14:paraId="7F9E2A00" w14:textId="77777777" w:rsidR="447C7411" w:rsidRDefault="447C7411" w:rsidP="7E6CCF99">
          <w:pPr>
            <w:spacing w:line="240" w:lineRule="auto"/>
            <w:contextualSpacing/>
            <w:rPr>
              <w:i/>
              <w:iCs/>
              <w:sz w:val="22"/>
              <w:szCs w:val="22"/>
            </w:rPr>
          </w:pPr>
        </w:p>
        <w:p w14:paraId="71BE4353" w14:textId="77777777" w:rsidR="00464AB6" w:rsidRDefault="2814A3D9" w:rsidP="4CC812E4">
          <w:pPr>
            <w:spacing w:line="240" w:lineRule="auto"/>
            <w:contextualSpacing/>
            <w:rPr>
              <w:i/>
              <w:iCs/>
              <w:sz w:val="22"/>
              <w:szCs w:val="22"/>
            </w:rPr>
          </w:pPr>
          <w:r w:rsidRPr="4CC812E4">
            <w:rPr>
              <w:i/>
              <w:iCs/>
              <w:sz w:val="22"/>
              <w:szCs w:val="22"/>
            </w:rPr>
            <w:t xml:space="preserve">Table </w:t>
          </w:r>
          <w:r w:rsidR="3FBA786A" w:rsidRPr="4CC812E4">
            <w:rPr>
              <w:i/>
              <w:iCs/>
              <w:sz w:val="22"/>
              <w:szCs w:val="22"/>
            </w:rPr>
            <w:t>A</w:t>
          </w:r>
        </w:p>
      </w:sdtContent>
    </w:sdt>
    <w:tbl>
      <w:tblPr>
        <w:tblStyle w:val="TableGrid"/>
        <w:tblW w:w="12950" w:type="dxa"/>
        <w:tblLook w:val="04A0" w:firstRow="1" w:lastRow="0" w:firstColumn="1" w:lastColumn="0" w:noHBand="0" w:noVBand="1"/>
      </w:tblPr>
      <w:tblGrid>
        <w:gridCol w:w="1470"/>
        <w:gridCol w:w="4761"/>
        <w:gridCol w:w="1611"/>
        <w:gridCol w:w="1437"/>
        <w:gridCol w:w="1650"/>
        <w:gridCol w:w="2021"/>
      </w:tblGrid>
      <w:tr w:rsidR="00095A76" w14:paraId="7DB5629F" w14:textId="77777777" w:rsidTr="5665FEE7">
        <w:tc>
          <w:tcPr>
            <w:tcW w:w="1470" w:type="dxa"/>
          </w:tcPr>
          <w:p w14:paraId="2B29B4C6" w14:textId="77777777" w:rsidR="7E6CCF99" w:rsidRDefault="7E6CCF99" w:rsidP="7E6CCF99">
            <w:pPr>
              <w:keepNext/>
              <w:spacing w:line="278" w:lineRule="auto"/>
              <w:contextualSpacing/>
              <w:rPr>
                <w:rFonts w:ascii="Aptos" w:eastAsia="Aptos" w:hAnsi="Aptos" w:cs="Aptos"/>
                <w:color w:val="000000" w:themeColor="text1"/>
                <w:sz w:val="22"/>
                <w:szCs w:val="22"/>
              </w:rPr>
            </w:pPr>
          </w:p>
        </w:tc>
        <w:tc>
          <w:tcPr>
            <w:tcW w:w="4761" w:type="dxa"/>
            <w:tcBorders>
              <w:top w:val="single" w:sz="6" w:space="0" w:color="auto"/>
              <w:left w:val="single" w:sz="6" w:space="0" w:color="auto"/>
              <w:bottom w:val="single" w:sz="6" w:space="0" w:color="auto"/>
              <w:right w:val="single" w:sz="6" w:space="0" w:color="auto"/>
            </w:tcBorders>
            <w:shd w:val="clear" w:color="auto" w:fill="auto"/>
          </w:tcPr>
          <w:sdt>
            <w:sdtPr>
              <w:rPr>
                <w:rFonts w:ascii="Aptos" w:eastAsia="Aptos" w:hAnsi="Aptos" w:cs="Aptos"/>
                <w:b/>
                <w:bCs/>
                <w:color w:val="000000" w:themeColor="text1"/>
                <w:sz w:val="22"/>
                <w:szCs w:val="22"/>
              </w:rPr>
              <w:id w:val="-1735379855"/>
              <w:lock w:val="sdtContentLocked"/>
              <w:placeholder>
                <w:docPart w:val="B0D058DD122843F68F52F5E743665E60"/>
              </w:placeholder>
              <w:group/>
            </w:sdtPr>
            <w:sdtEndPr/>
            <w:sdtContent>
              <w:p w14:paraId="7A08DFE0"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Activity/Deliverable</w:t>
                </w:r>
              </w:p>
            </w:sdtContent>
          </w:sdt>
          <w:p w14:paraId="41818D4F"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p>
        </w:tc>
        <w:tc>
          <w:tcPr>
            <w:tcW w:w="1611" w:type="dxa"/>
            <w:tcBorders>
              <w:top w:val="single" w:sz="6" w:space="0" w:color="auto"/>
              <w:left w:val="single" w:sz="6" w:space="0" w:color="auto"/>
              <w:bottom w:val="single" w:sz="6" w:space="0" w:color="auto"/>
              <w:right w:val="single" w:sz="6" w:space="0" w:color="auto"/>
            </w:tcBorders>
            <w:shd w:val="clear" w:color="auto" w:fill="auto"/>
          </w:tcPr>
          <w:sdt>
            <w:sdtPr>
              <w:rPr>
                <w:rFonts w:ascii="Aptos" w:eastAsia="Aptos" w:hAnsi="Aptos" w:cs="Aptos"/>
                <w:b/>
                <w:bCs/>
                <w:color w:val="000000" w:themeColor="text1"/>
                <w:sz w:val="22"/>
                <w:szCs w:val="22"/>
              </w:rPr>
              <w:id w:val="-2002732926"/>
              <w:lock w:val="sdtContentLocked"/>
              <w:placeholder>
                <w:docPart w:val="B0D058DD122843F68F52F5E743665E60"/>
              </w:placeholder>
              <w:group/>
            </w:sdtPr>
            <w:sdtEndPr/>
            <w:sdtContent>
              <w:p w14:paraId="2216F022"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Quantity</w:t>
                </w:r>
              </w:p>
            </w:sdtContent>
          </w:sdt>
          <w:p w14:paraId="6507196C"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p>
        </w:tc>
        <w:tc>
          <w:tcPr>
            <w:tcW w:w="1437" w:type="dxa"/>
            <w:tcBorders>
              <w:top w:val="single" w:sz="6" w:space="0" w:color="auto"/>
              <w:left w:val="single" w:sz="6" w:space="0" w:color="auto"/>
              <w:bottom w:val="single" w:sz="6" w:space="0" w:color="auto"/>
              <w:right w:val="single" w:sz="6" w:space="0" w:color="auto"/>
            </w:tcBorders>
            <w:shd w:val="clear" w:color="auto" w:fill="auto"/>
          </w:tcPr>
          <w:sdt>
            <w:sdtPr>
              <w:rPr>
                <w:rFonts w:ascii="Aptos" w:eastAsia="Aptos" w:hAnsi="Aptos" w:cs="Aptos"/>
                <w:b/>
                <w:bCs/>
                <w:color w:val="000000" w:themeColor="text1"/>
                <w:sz w:val="22"/>
                <w:szCs w:val="22"/>
              </w:rPr>
              <w:id w:val="118503281"/>
              <w:lock w:val="sdtContentLocked"/>
              <w:placeholder>
                <w:docPart w:val="B0D058DD122843F68F52F5E743665E60"/>
              </w:placeholder>
              <w:group/>
            </w:sdtPr>
            <w:sdtEndPr/>
            <w:sdtContent>
              <w:p w14:paraId="5C67329A"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Frequency</w:t>
                </w:r>
              </w:p>
            </w:sdtContent>
          </w:sdt>
          <w:p w14:paraId="7E0D2D23"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p>
        </w:tc>
        <w:tc>
          <w:tcPr>
            <w:tcW w:w="1650" w:type="dxa"/>
            <w:tcBorders>
              <w:top w:val="single" w:sz="6" w:space="0" w:color="auto"/>
              <w:left w:val="single" w:sz="6" w:space="0" w:color="auto"/>
              <w:bottom w:val="single" w:sz="6" w:space="0" w:color="auto"/>
              <w:right w:val="single" w:sz="6" w:space="0" w:color="auto"/>
            </w:tcBorders>
            <w:shd w:val="clear" w:color="auto" w:fill="auto"/>
          </w:tcPr>
          <w:sdt>
            <w:sdtPr>
              <w:rPr>
                <w:rFonts w:ascii="Aptos" w:eastAsia="Aptos" w:hAnsi="Aptos" w:cs="Aptos"/>
                <w:b/>
                <w:bCs/>
                <w:color w:val="000000" w:themeColor="text1"/>
                <w:sz w:val="22"/>
                <w:szCs w:val="22"/>
              </w:rPr>
              <w:id w:val="-1714886768"/>
              <w:lock w:val="sdtContentLocked"/>
              <w:placeholder>
                <w:docPart w:val="B0D058DD122843F68F52F5E743665E60"/>
              </w:placeholder>
              <w:group/>
            </w:sdtPr>
            <w:sdtEndPr/>
            <w:sdtContent>
              <w:p w14:paraId="5A8986D5"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Data Tracking</w:t>
                </w:r>
              </w:p>
            </w:sdtContent>
          </w:sdt>
          <w:p w14:paraId="6906819A"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p>
        </w:tc>
        <w:tc>
          <w:tcPr>
            <w:tcW w:w="2021" w:type="dxa"/>
            <w:tcBorders>
              <w:top w:val="single" w:sz="6" w:space="0" w:color="auto"/>
              <w:left w:val="single" w:sz="6" w:space="0" w:color="auto"/>
              <w:bottom w:val="single" w:sz="6" w:space="0" w:color="auto"/>
              <w:right w:val="single" w:sz="6" w:space="0" w:color="auto"/>
            </w:tcBorders>
            <w:shd w:val="clear" w:color="auto" w:fill="auto"/>
          </w:tcPr>
          <w:sdt>
            <w:sdtPr>
              <w:rPr>
                <w:rFonts w:ascii="Aptos" w:eastAsia="Aptos" w:hAnsi="Aptos" w:cs="Aptos"/>
                <w:b/>
                <w:bCs/>
                <w:color w:val="000000" w:themeColor="text1"/>
                <w:sz w:val="22"/>
                <w:szCs w:val="22"/>
              </w:rPr>
              <w:id w:val="-1708631568"/>
              <w:lock w:val="sdtContentLocked"/>
              <w:placeholder>
                <w:docPart w:val="B0D058DD122843F68F52F5E743665E60"/>
              </w:placeholder>
              <w:group/>
            </w:sdtPr>
            <w:sdtEndPr>
              <w:rPr>
                <w:b w:val="0"/>
                <w:bCs w:val="0"/>
              </w:rPr>
            </w:sdtEndPr>
            <w:sdtContent>
              <w:p w14:paraId="39A6E430"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Completion Date</w:t>
                </w:r>
              </w:p>
              <w:p w14:paraId="528CC6D9" w14:textId="77777777" w:rsidR="7E6CCF99" w:rsidRDefault="7E6CCF99" w:rsidP="7E6CCF99">
                <w:pPr>
                  <w:keepNext/>
                  <w:spacing w:line="278" w:lineRule="auto"/>
                  <w:contextualSpacing/>
                  <w:jc w:val="center"/>
                  <w:rPr>
                    <w:rFonts w:ascii="Aptos" w:eastAsia="Aptos" w:hAnsi="Aptos" w:cs="Aptos"/>
                    <w:color w:val="000000" w:themeColor="text1"/>
                    <w:sz w:val="22"/>
                    <w:szCs w:val="22"/>
                  </w:rPr>
                </w:pPr>
                <w:r w:rsidRPr="7E6CCF99">
                  <w:rPr>
                    <w:rFonts w:ascii="Aptos" w:eastAsia="Aptos" w:hAnsi="Aptos" w:cs="Aptos"/>
                    <w:color w:val="000000" w:themeColor="text1"/>
                    <w:sz w:val="22"/>
                    <w:szCs w:val="22"/>
                  </w:rPr>
                  <w:t>Month, Year</w:t>
                </w:r>
              </w:p>
            </w:sdtContent>
          </w:sdt>
        </w:tc>
      </w:tr>
      <w:tr w:rsidR="009078DD" w14:paraId="0BC1241B" w14:textId="77777777" w:rsidTr="5665FEE7">
        <w:tc>
          <w:tcPr>
            <w:tcW w:w="1470" w:type="dxa"/>
            <w:shd w:val="clear" w:color="auto" w:fill="D9D9D9" w:themeFill="background1" w:themeFillShade="D9"/>
          </w:tcPr>
          <w:sdt>
            <w:sdtPr>
              <w:rPr>
                <w:rFonts w:ascii="Aptos" w:eastAsia="Aptos" w:hAnsi="Aptos" w:cs="Aptos"/>
                <w:b/>
                <w:bCs/>
                <w:color w:val="000000" w:themeColor="text1"/>
                <w:sz w:val="22"/>
                <w:szCs w:val="22"/>
              </w:rPr>
              <w:id w:val="-1070737722"/>
              <w:lock w:val="sdtContentLocked"/>
              <w:placeholder>
                <w:docPart w:val="B0D058DD122843F68F52F5E743665E60"/>
              </w:placeholder>
              <w:group/>
            </w:sdtPr>
            <w:sdtEndPr>
              <w:rPr>
                <w:i/>
                <w:iCs/>
              </w:rPr>
            </w:sdtEndPr>
            <w:sdtContent>
              <w:p w14:paraId="32956E44" w14:textId="77777777" w:rsidR="008D6600" w:rsidRPr="00672565" w:rsidRDefault="009078DD" w:rsidP="7E6CCF99">
                <w:pPr>
                  <w:keepNext/>
                  <w:contextualSpacing/>
                  <w:rPr>
                    <w:rFonts w:ascii="Aptos" w:eastAsia="Aptos" w:hAnsi="Aptos" w:cs="Aptos"/>
                    <w:b/>
                    <w:bCs/>
                    <w:color w:val="000000" w:themeColor="text1"/>
                    <w:sz w:val="22"/>
                    <w:szCs w:val="22"/>
                  </w:rPr>
                </w:pPr>
                <w:r w:rsidRPr="00672565">
                  <w:rPr>
                    <w:rFonts w:ascii="Aptos" w:eastAsia="Aptos" w:hAnsi="Aptos" w:cs="Aptos"/>
                    <w:b/>
                    <w:bCs/>
                    <w:color w:val="000000" w:themeColor="text1"/>
                    <w:sz w:val="22"/>
                    <w:szCs w:val="22"/>
                  </w:rPr>
                  <w:t>Name &amp; Description</w:t>
                </w:r>
              </w:p>
              <w:p w14:paraId="29B3EDF6" w14:textId="77777777" w:rsidR="008D6600" w:rsidRDefault="008D6600" w:rsidP="7E6CCF99">
                <w:pPr>
                  <w:keepNext/>
                  <w:contextualSpacing/>
                  <w:rPr>
                    <w:rFonts w:ascii="Aptos" w:eastAsia="Aptos" w:hAnsi="Aptos" w:cs="Aptos"/>
                    <w:color w:val="000000" w:themeColor="text1"/>
                    <w:sz w:val="22"/>
                    <w:szCs w:val="22"/>
                  </w:rPr>
                </w:pPr>
              </w:p>
              <w:p w14:paraId="76BCC63D" w14:textId="77777777" w:rsidR="009078DD" w:rsidRPr="004564B8" w:rsidRDefault="008D6600" w:rsidP="7E6CCF99">
                <w:pPr>
                  <w:keepNext/>
                  <w:contextualSpacing/>
                  <w:rPr>
                    <w:rFonts w:ascii="Aptos" w:eastAsia="Aptos" w:hAnsi="Aptos" w:cs="Aptos"/>
                    <w:b/>
                    <w:bCs/>
                    <w:i/>
                    <w:iCs/>
                    <w:color w:val="000000" w:themeColor="text1"/>
                    <w:sz w:val="22"/>
                    <w:szCs w:val="22"/>
                  </w:rPr>
                </w:pPr>
                <w:r w:rsidRPr="004564B8">
                  <w:rPr>
                    <w:rFonts w:ascii="Aptos" w:eastAsia="Aptos" w:hAnsi="Aptos" w:cs="Aptos"/>
                    <w:b/>
                    <w:bCs/>
                    <w:i/>
                    <w:iCs/>
                    <w:color w:val="000000" w:themeColor="text1"/>
                    <w:sz w:val="22"/>
                    <w:szCs w:val="22"/>
                  </w:rPr>
                  <w:t>EXAMPLE ONLY</w:t>
                </w:r>
                <w:r w:rsidR="009078DD" w:rsidRPr="004564B8">
                  <w:rPr>
                    <w:rFonts w:ascii="Aptos" w:eastAsia="Aptos" w:hAnsi="Aptos" w:cs="Aptos"/>
                    <w:b/>
                    <w:bCs/>
                    <w:i/>
                    <w:iCs/>
                    <w:color w:val="000000" w:themeColor="text1"/>
                    <w:sz w:val="22"/>
                    <w:szCs w:val="22"/>
                  </w:rPr>
                  <w:t xml:space="preserve"> </w:t>
                </w:r>
              </w:p>
            </w:sdtContent>
          </w:sdt>
        </w:tc>
        <w:tc>
          <w:tcPr>
            <w:tcW w:w="1148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sdt>
            <w:sdtPr>
              <w:rPr>
                <w:rFonts w:ascii="Aptos" w:eastAsia="Aptos" w:hAnsi="Aptos" w:cs="Aptos"/>
                <w:b/>
                <w:bCs/>
                <w:i/>
                <w:iCs/>
                <w:color w:val="000000" w:themeColor="text1"/>
                <w:sz w:val="22"/>
                <w:szCs w:val="22"/>
              </w:rPr>
              <w:id w:val="2047246506"/>
              <w:lock w:val="sdtContentLocked"/>
              <w:placeholder>
                <w:docPart w:val="B0D058DD122843F68F52F5E743665E60"/>
              </w:placeholder>
              <w:group/>
            </w:sdtPr>
            <w:sdtEndPr>
              <w:rPr>
                <w:b w:val="0"/>
                <w:bCs w:val="0"/>
              </w:rPr>
            </w:sdtEndPr>
            <w:sdtContent>
              <w:p w14:paraId="430E0420" w14:textId="77777777" w:rsidR="009078DD" w:rsidRPr="7E6CCF99" w:rsidRDefault="009078DD" w:rsidP="009078DD">
                <w:pPr>
                  <w:keepNext/>
                  <w:contextualSpacing/>
                  <w:rPr>
                    <w:rFonts w:ascii="Aptos" w:eastAsia="Aptos" w:hAnsi="Aptos" w:cs="Aptos"/>
                    <w:b/>
                    <w:bCs/>
                    <w:color w:val="000000" w:themeColor="text1"/>
                    <w:sz w:val="22"/>
                    <w:szCs w:val="22"/>
                  </w:rPr>
                </w:pPr>
                <w:r w:rsidRPr="009078DD">
                  <w:rPr>
                    <w:rFonts w:ascii="Aptos" w:eastAsia="Aptos" w:hAnsi="Aptos" w:cs="Aptos"/>
                    <w:b/>
                    <w:bCs/>
                    <w:i/>
                    <w:iCs/>
                    <w:color w:val="000000" w:themeColor="text1"/>
                    <w:sz w:val="22"/>
                    <w:szCs w:val="22"/>
                  </w:rPr>
                  <w:t>Launch innovative model to address the root cause of poverty and inequity</w:t>
                </w:r>
                <w:r w:rsidRPr="00B8516E">
                  <w:rPr>
                    <w:rFonts w:ascii="Aptos" w:eastAsia="Aptos" w:hAnsi="Aptos" w:cs="Aptos"/>
                    <w:i/>
                    <w:iCs/>
                    <w:color w:val="000000" w:themeColor="text1"/>
                    <w:sz w:val="22"/>
                    <w:szCs w:val="22"/>
                  </w:rPr>
                  <w:t>:</w:t>
                </w:r>
                <w:r w:rsidR="00B8516E" w:rsidRPr="00B8516E">
                  <w:rPr>
                    <w:rFonts w:ascii="Aptos" w:eastAsia="Aptos" w:hAnsi="Aptos" w:cs="Aptos"/>
                    <w:i/>
                    <w:iCs/>
                    <w:color w:val="000000" w:themeColor="text1"/>
                    <w:sz w:val="22"/>
                    <w:szCs w:val="22"/>
                  </w:rPr>
                  <w:t xml:space="preserve"> </w:t>
                </w:r>
                <w:r w:rsidR="00B8516E" w:rsidRPr="00B8516E">
                  <w:rPr>
                    <w:rFonts w:ascii="Aptos" w:eastAsia="Aptos" w:hAnsi="Aptos" w:cs="Aptos"/>
                    <w:i/>
                    <w:iCs/>
                    <w:color w:val="000000" w:themeColor="text1"/>
                    <w:sz w:val="22"/>
                    <w:szCs w:val="22"/>
                    <w:highlight w:val="yellow"/>
                  </w:rPr>
                  <w:t>(WHAT)</w:t>
                </w:r>
                <w:r w:rsidRPr="009078DD">
                  <w:rPr>
                    <w:rFonts w:ascii="Aptos" w:eastAsia="Aptos" w:hAnsi="Aptos" w:cs="Aptos"/>
                    <w:i/>
                    <w:iCs/>
                    <w:color w:val="000000" w:themeColor="text1"/>
                    <w:sz w:val="22"/>
                    <w:szCs w:val="22"/>
                  </w:rPr>
                  <w:t xml:space="preserve"> The launch of a new pilot program will seek to address the root cause of generational and childhood poverty by offering community-led and response wraparound services to priority population families, including basic needs, case management, and evidence-based programs to improve economic mobility.</w:t>
                </w:r>
              </w:p>
            </w:sdtContent>
          </w:sdt>
        </w:tc>
      </w:tr>
      <w:tr w:rsidR="009C546C" w:rsidRPr="00482AA9" w14:paraId="095D8733" w14:textId="77777777" w:rsidTr="5665FEE7">
        <w:trPr>
          <w:trHeight w:val="300"/>
        </w:trPr>
        <w:tc>
          <w:tcPr>
            <w:tcW w:w="1470" w:type="dxa"/>
            <w:shd w:val="clear" w:color="auto" w:fill="D9D9D9" w:themeFill="background1" w:themeFillShade="D9"/>
          </w:tcPr>
          <w:sdt>
            <w:sdtPr>
              <w:rPr>
                <w:rFonts w:ascii="Aptos" w:eastAsia="Aptos" w:hAnsi="Aptos" w:cs="Aptos"/>
                <w:b/>
                <w:bCs/>
                <w:i/>
                <w:iCs/>
                <w:color w:val="000000" w:themeColor="text1"/>
                <w:sz w:val="22"/>
                <w:szCs w:val="22"/>
              </w:rPr>
              <w:id w:val="-685979875"/>
              <w:lock w:val="sdtContentLocked"/>
              <w:placeholder>
                <w:docPart w:val="B0D058DD122843F68F52F5E743665E60"/>
              </w:placeholder>
              <w:group/>
            </w:sdtPr>
            <w:sdtEndPr>
              <w:rPr>
                <w:b w:val="0"/>
                <w:bCs w:val="0"/>
                <w:i w:val="0"/>
                <w:iCs w:val="0"/>
              </w:rPr>
            </w:sdtEndPr>
            <w:sdtContent>
              <w:p w14:paraId="0B92E98B" w14:textId="77777777" w:rsidR="00847B8C" w:rsidRPr="004564B8" w:rsidRDefault="00847B8C" w:rsidP="00482AA9">
                <w:pPr>
                  <w:contextualSpacing/>
                  <w:rPr>
                    <w:rFonts w:ascii="Aptos" w:eastAsia="Aptos" w:hAnsi="Aptos" w:cs="Aptos"/>
                    <w:b/>
                    <w:bCs/>
                    <w:i/>
                    <w:iCs/>
                    <w:color w:val="000000" w:themeColor="text1"/>
                    <w:sz w:val="22"/>
                    <w:szCs w:val="22"/>
                  </w:rPr>
                </w:pPr>
                <w:r w:rsidRPr="5665FEE7">
                  <w:rPr>
                    <w:rFonts w:ascii="Aptos" w:eastAsia="Aptos" w:hAnsi="Aptos" w:cs="Aptos"/>
                    <w:b/>
                    <w:bCs/>
                    <w:i/>
                    <w:iCs/>
                    <w:color w:val="000000" w:themeColor="text1"/>
                    <w:sz w:val="22"/>
                    <w:szCs w:val="22"/>
                  </w:rPr>
                  <w:t>EXAMPLE ONLY</w:t>
                </w:r>
              </w:p>
              <w:p w14:paraId="1E1622C9" w14:textId="77777777" w:rsidR="00847B8C" w:rsidRDefault="00847B8C" w:rsidP="00482AA9">
                <w:pPr>
                  <w:contextualSpacing/>
                  <w:rPr>
                    <w:rFonts w:ascii="Aptos" w:eastAsia="Aptos" w:hAnsi="Aptos" w:cs="Aptos"/>
                    <w:color w:val="000000" w:themeColor="text1"/>
                    <w:sz w:val="22"/>
                    <w:szCs w:val="22"/>
                  </w:rPr>
                </w:pPr>
              </w:p>
              <w:p w14:paraId="52412FB7" w14:textId="77777777" w:rsidR="00847B8C" w:rsidRPr="00482AA9" w:rsidRDefault="00847B8C" w:rsidP="00482AA9">
                <w:pPr>
                  <w:contextualSpacing/>
                  <w:rPr>
                    <w:rFonts w:ascii="Aptos" w:eastAsia="Aptos" w:hAnsi="Aptos" w:cs="Aptos"/>
                    <w:color w:val="000000" w:themeColor="text1"/>
                    <w:sz w:val="22"/>
                    <w:szCs w:val="22"/>
                  </w:rPr>
                </w:pPr>
                <w:r w:rsidRPr="33FBF627">
                  <w:rPr>
                    <w:rFonts w:ascii="Aptos" w:eastAsia="Aptos" w:hAnsi="Aptos" w:cs="Aptos"/>
                    <w:b/>
                    <w:bCs/>
                    <w:color w:val="000000" w:themeColor="text1"/>
                    <w:sz w:val="22"/>
                    <w:szCs w:val="22"/>
                  </w:rPr>
                  <w:t>*Grantees should expand activities on separate lines within this table</w:t>
                </w:r>
                <w:r w:rsidRPr="33FBF627">
                  <w:rPr>
                    <w:rFonts w:ascii="Aptos" w:eastAsia="Aptos" w:hAnsi="Aptos" w:cs="Aptos"/>
                    <w:color w:val="000000" w:themeColor="text1"/>
                    <w:sz w:val="22"/>
                    <w:szCs w:val="22"/>
                  </w:rPr>
                  <w:t>.</w:t>
                </w:r>
              </w:p>
            </w:sdtContent>
          </w:sdt>
        </w:tc>
        <w:tc>
          <w:tcPr>
            <w:tcW w:w="4761" w:type="dxa"/>
            <w:shd w:val="clear" w:color="auto" w:fill="D9D9D9" w:themeFill="background1" w:themeFillShade="D9"/>
          </w:tcPr>
          <w:sdt>
            <w:sdtPr>
              <w:rPr>
                <w:rFonts w:ascii="Aptos" w:eastAsia="Aptos" w:hAnsi="Aptos" w:cs="Aptos"/>
                <w:i/>
                <w:iCs/>
                <w:color w:val="000000" w:themeColor="text1"/>
                <w:sz w:val="22"/>
                <w:szCs w:val="22"/>
              </w:rPr>
              <w:id w:val="-1578351485"/>
              <w:lock w:val="sdtContentLocked"/>
              <w:placeholder>
                <w:docPart w:val="B0D058DD122843F68F52F5E743665E60"/>
              </w:placeholder>
              <w:group/>
            </w:sdtPr>
            <w:sdtEndPr/>
            <w:sdtContent>
              <w:p w14:paraId="29D07040" w14:textId="77777777" w:rsidR="00E55102" w:rsidRPr="00DE11C0" w:rsidRDefault="00E55102" w:rsidP="00482AA9">
                <w:pPr>
                  <w:contextualSpacing/>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By the June 2025</w:t>
                </w:r>
                <w:r w:rsidR="00991E60">
                  <w:rPr>
                    <w:rFonts w:ascii="Aptos" w:eastAsia="Aptos" w:hAnsi="Aptos" w:cs="Aptos"/>
                    <w:i/>
                    <w:iCs/>
                    <w:color w:val="000000" w:themeColor="text1"/>
                    <w:sz w:val="22"/>
                    <w:szCs w:val="22"/>
                  </w:rPr>
                  <w:t xml:space="preserve"> </w:t>
                </w:r>
                <w:r w:rsidR="00991E60" w:rsidRPr="00991E60">
                  <w:rPr>
                    <w:rFonts w:ascii="Aptos" w:eastAsia="Aptos" w:hAnsi="Aptos" w:cs="Aptos"/>
                    <w:i/>
                    <w:iCs/>
                    <w:color w:val="000000" w:themeColor="text1"/>
                    <w:sz w:val="22"/>
                    <w:szCs w:val="22"/>
                    <w:highlight w:val="yellow"/>
                  </w:rPr>
                  <w:t>(WHEN)</w:t>
                </w:r>
                <w:r w:rsidRPr="00DE11C0">
                  <w:rPr>
                    <w:rFonts w:ascii="Aptos" w:eastAsia="Aptos" w:hAnsi="Aptos" w:cs="Aptos"/>
                    <w:i/>
                    <w:iCs/>
                    <w:color w:val="000000" w:themeColor="text1"/>
                    <w:sz w:val="22"/>
                    <w:szCs w:val="22"/>
                  </w:rPr>
                  <w:t>, the Grantee will</w:t>
                </w:r>
                <w:r w:rsidR="00B8516E">
                  <w:rPr>
                    <w:rFonts w:ascii="Aptos" w:eastAsia="Aptos" w:hAnsi="Aptos" w:cs="Aptos"/>
                    <w:i/>
                    <w:iCs/>
                    <w:color w:val="000000" w:themeColor="text1"/>
                    <w:sz w:val="22"/>
                    <w:szCs w:val="22"/>
                  </w:rPr>
                  <w:t xml:space="preserve"> </w:t>
                </w:r>
                <w:r w:rsidR="00B8516E" w:rsidRPr="00B8516E">
                  <w:rPr>
                    <w:rFonts w:ascii="Aptos" w:eastAsia="Aptos" w:hAnsi="Aptos" w:cs="Aptos"/>
                    <w:i/>
                    <w:iCs/>
                    <w:color w:val="000000" w:themeColor="text1"/>
                    <w:sz w:val="22"/>
                    <w:szCs w:val="22"/>
                    <w:highlight w:val="yellow"/>
                  </w:rPr>
                  <w:t>(HOW)</w:t>
                </w:r>
                <w:r w:rsidRPr="00B8516E">
                  <w:rPr>
                    <w:rFonts w:ascii="Aptos" w:eastAsia="Aptos" w:hAnsi="Aptos" w:cs="Aptos"/>
                    <w:i/>
                    <w:iCs/>
                    <w:color w:val="000000" w:themeColor="text1"/>
                    <w:sz w:val="22"/>
                    <w:szCs w:val="22"/>
                    <w:highlight w:val="yellow"/>
                  </w:rPr>
                  <w:t>:</w:t>
                </w:r>
                <w:r w:rsidRPr="00DE11C0">
                  <w:rPr>
                    <w:rFonts w:ascii="Aptos" w:eastAsia="Aptos" w:hAnsi="Aptos" w:cs="Aptos"/>
                    <w:i/>
                    <w:iCs/>
                    <w:color w:val="000000" w:themeColor="text1"/>
                    <w:sz w:val="22"/>
                    <w:szCs w:val="22"/>
                  </w:rPr>
                  <w:t xml:space="preserve"> </w:t>
                </w:r>
              </w:p>
              <w:p w14:paraId="3C6F08E3" w14:textId="77777777" w:rsidR="00E55102" w:rsidRPr="00DE11C0" w:rsidRDefault="00E55102" w:rsidP="00482AA9">
                <w:pPr>
                  <w:pStyle w:val="ListParagraph"/>
                  <w:numPr>
                    <w:ilvl w:val="0"/>
                    <w:numId w:val="17"/>
                  </w:numPr>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 xml:space="preserve">Identify and enroll </w:t>
                </w:r>
                <w:r w:rsidR="005D7F38">
                  <w:rPr>
                    <w:rFonts w:ascii="Aptos" w:eastAsia="Aptos" w:hAnsi="Aptos" w:cs="Aptos"/>
                    <w:i/>
                    <w:iCs/>
                    <w:color w:val="000000" w:themeColor="text1"/>
                    <w:sz w:val="22"/>
                    <w:szCs w:val="22"/>
                  </w:rPr>
                  <w:t>120</w:t>
                </w:r>
                <w:r w:rsidRPr="00DE11C0">
                  <w:rPr>
                    <w:rFonts w:ascii="Aptos" w:eastAsia="Aptos" w:hAnsi="Aptos" w:cs="Aptos"/>
                    <w:i/>
                    <w:iCs/>
                    <w:color w:val="000000" w:themeColor="text1"/>
                    <w:sz w:val="22"/>
                    <w:szCs w:val="22"/>
                  </w:rPr>
                  <w:t xml:space="preserve"> families from the priority population to participate in the pilot program. </w:t>
                </w:r>
              </w:p>
              <w:p w14:paraId="0AB4CACE" w14:textId="77777777" w:rsidR="00E55102" w:rsidRPr="00DE11C0" w:rsidRDefault="00E55102" w:rsidP="00482AA9">
                <w:pPr>
                  <w:pStyle w:val="ListParagraph"/>
                  <w:numPr>
                    <w:ilvl w:val="0"/>
                    <w:numId w:val="17"/>
                  </w:numPr>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Provided bi-monthly support and services, including food, housing, and healthcare, to families enrolled in the pilot program.</w:t>
                </w:r>
              </w:p>
              <w:p w14:paraId="54D4E83F" w14:textId="77777777" w:rsidR="00E55102" w:rsidRPr="00DE11C0" w:rsidRDefault="00E55102" w:rsidP="00482AA9">
                <w:pPr>
                  <w:pStyle w:val="ListParagraph"/>
                  <w:numPr>
                    <w:ilvl w:val="0"/>
                    <w:numId w:val="17"/>
                  </w:numPr>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Provide monthly case management to families</w:t>
                </w:r>
                <w:r w:rsidR="00C05979">
                  <w:rPr>
                    <w:rFonts w:ascii="Aptos" w:eastAsia="Aptos" w:hAnsi="Aptos" w:cs="Aptos"/>
                    <w:i/>
                    <w:iCs/>
                    <w:color w:val="000000" w:themeColor="text1"/>
                    <w:sz w:val="22"/>
                    <w:szCs w:val="22"/>
                  </w:rPr>
                  <w:t xml:space="preserve"> enrolled in program</w:t>
                </w:r>
                <w:r w:rsidRPr="00DE11C0">
                  <w:rPr>
                    <w:rFonts w:ascii="Aptos" w:eastAsia="Aptos" w:hAnsi="Aptos" w:cs="Aptos"/>
                    <w:i/>
                    <w:iCs/>
                    <w:color w:val="000000" w:themeColor="text1"/>
                    <w:sz w:val="22"/>
                    <w:szCs w:val="22"/>
                  </w:rPr>
                  <w:t xml:space="preserve"> to support their health and social care needs and services.</w:t>
                </w:r>
              </w:p>
              <w:p w14:paraId="06DEA78F" w14:textId="77777777" w:rsidR="00E55102" w:rsidRPr="00DE11C0" w:rsidRDefault="00E55102" w:rsidP="00482AA9">
                <w:pPr>
                  <w:pStyle w:val="ListParagraph"/>
                  <w:numPr>
                    <w:ilvl w:val="0"/>
                    <w:numId w:val="17"/>
                  </w:numPr>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 xml:space="preserve">Provide monthly financial literacy and empowerment </w:t>
                </w:r>
                <w:r w:rsidR="001907D1" w:rsidRPr="00DE11C0">
                  <w:rPr>
                    <w:rFonts w:ascii="Aptos" w:eastAsia="Aptos" w:hAnsi="Aptos" w:cs="Aptos"/>
                    <w:i/>
                    <w:iCs/>
                    <w:color w:val="000000" w:themeColor="text1"/>
                    <w:sz w:val="22"/>
                    <w:szCs w:val="22"/>
                  </w:rPr>
                  <w:t>support</w:t>
                </w:r>
                <w:r w:rsidRPr="00DE11C0">
                  <w:rPr>
                    <w:rFonts w:ascii="Aptos" w:eastAsia="Aptos" w:hAnsi="Aptos" w:cs="Aptos"/>
                    <w:i/>
                    <w:iCs/>
                    <w:color w:val="000000" w:themeColor="text1"/>
                    <w:sz w:val="22"/>
                    <w:szCs w:val="22"/>
                  </w:rPr>
                  <w:t>, services, and programs to increase cash savings for families enrolled in the pilot.</w:t>
                </w:r>
              </w:p>
              <w:p w14:paraId="26CED74B" w14:textId="77777777" w:rsidR="00E55102" w:rsidRPr="00DE11C0" w:rsidRDefault="00E55102" w:rsidP="00482AA9">
                <w:pPr>
                  <w:pStyle w:val="ListParagraph"/>
                  <w:numPr>
                    <w:ilvl w:val="0"/>
                    <w:numId w:val="17"/>
                  </w:numPr>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 xml:space="preserve">Implement three series of entrepreneurship training programs, providing training, mentorship, and resources to guide and </w:t>
                </w:r>
                <w:r w:rsidRPr="00DE11C0">
                  <w:rPr>
                    <w:rFonts w:ascii="Aptos" w:eastAsia="Aptos" w:hAnsi="Aptos" w:cs="Aptos"/>
                    <w:i/>
                    <w:iCs/>
                    <w:color w:val="000000" w:themeColor="text1"/>
                    <w:sz w:val="22"/>
                    <w:szCs w:val="22"/>
                  </w:rPr>
                  <w:lastRenderedPageBreak/>
                  <w:t>support 3</w:t>
                </w:r>
                <w:r w:rsidR="004C496D">
                  <w:rPr>
                    <w:rFonts w:ascii="Aptos" w:eastAsia="Aptos" w:hAnsi="Aptos" w:cs="Aptos"/>
                    <w:i/>
                    <w:iCs/>
                    <w:color w:val="000000" w:themeColor="text1"/>
                    <w:sz w:val="22"/>
                    <w:szCs w:val="22"/>
                  </w:rPr>
                  <w:t>6</w:t>
                </w:r>
                <w:r w:rsidRPr="00DE11C0">
                  <w:rPr>
                    <w:rFonts w:ascii="Aptos" w:eastAsia="Aptos" w:hAnsi="Aptos" w:cs="Aptos"/>
                    <w:i/>
                    <w:iCs/>
                    <w:color w:val="000000" w:themeColor="text1"/>
                    <w:sz w:val="22"/>
                    <w:szCs w:val="22"/>
                  </w:rPr>
                  <w:t xml:space="preserve"> families in launching and running small businesses.</w:t>
                </w:r>
              </w:p>
              <w:p w14:paraId="68261084" w14:textId="77777777" w:rsidR="00E55102" w:rsidRPr="00DE11C0" w:rsidRDefault="00E55102" w:rsidP="00482AA9">
                <w:pPr>
                  <w:pStyle w:val="ListParagraph"/>
                  <w:numPr>
                    <w:ilvl w:val="0"/>
                    <w:numId w:val="17"/>
                  </w:numPr>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Conduct an annual assessment to track the progress made and compare it to the expected outcomes.</w:t>
                </w:r>
              </w:p>
              <w:p w14:paraId="1754819B" w14:textId="77777777" w:rsidR="004934F4" w:rsidRPr="00847B8C" w:rsidRDefault="00E55102" w:rsidP="5665FEE7">
                <w:pPr>
                  <w:pStyle w:val="ListParagraph"/>
                  <w:numPr>
                    <w:ilvl w:val="0"/>
                    <w:numId w:val="17"/>
                  </w:numPr>
                  <w:rPr>
                    <w:rFonts w:ascii="Aptos" w:eastAsia="Aptos" w:hAnsi="Aptos" w:cs="Aptos"/>
                    <w:i/>
                    <w:iCs/>
                    <w:color w:val="000000" w:themeColor="text1"/>
                    <w:sz w:val="22"/>
                    <w:szCs w:val="22"/>
                  </w:rPr>
                </w:pPr>
                <w:r w:rsidRPr="5665FEE7">
                  <w:rPr>
                    <w:rFonts w:ascii="Aptos" w:eastAsia="Aptos" w:hAnsi="Aptos" w:cs="Aptos"/>
                    <w:i/>
                    <w:iCs/>
                    <w:color w:val="000000" w:themeColor="text1"/>
                    <w:sz w:val="22"/>
                    <w:szCs w:val="22"/>
                  </w:rPr>
                  <w:t>Conduct participant and partner feedback to continuously improve program quality.</w:t>
                </w:r>
              </w:p>
            </w:sdtContent>
          </w:sdt>
        </w:tc>
        <w:tc>
          <w:tcPr>
            <w:tcW w:w="1611" w:type="dxa"/>
            <w:shd w:val="clear" w:color="auto" w:fill="D9D9D9" w:themeFill="background1" w:themeFillShade="D9"/>
          </w:tcPr>
          <w:sdt>
            <w:sdtPr>
              <w:rPr>
                <w:rFonts w:ascii="Aptos" w:eastAsia="Aptos" w:hAnsi="Aptos" w:cs="Aptos"/>
                <w:i/>
                <w:iCs/>
                <w:color w:val="000000" w:themeColor="text1"/>
                <w:sz w:val="22"/>
                <w:szCs w:val="22"/>
              </w:rPr>
              <w:id w:val="558064337"/>
              <w:lock w:val="sdtContentLocked"/>
              <w:placeholder>
                <w:docPart w:val="B0D058DD122843F68F52F5E743665E60"/>
              </w:placeholder>
              <w:group/>
            </w:sdtPr>
            <w:sdtEndPr/>
            <w:sdtContent>
              <w:p w14:paraId="1FFCCF22" w14:textId="77777777" w:rsidR="7E6CCF99" w:rsidRPr="00DE11C0" w:rsidRDefault="002D6676" w:rsidP="00BB206D">
                <w:pPr>
                  <w:contextualSpacing/>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Grantee will identify</w:t>
                </w:r>
                <w:r w:rsidR="0086765A" w:rsidRPr="00DE11C0">
                  <w:rPr>
                    <w:rFonts w:ascii="Aptos" w:eastAsia="Aptos" w:hAnsi="Aptos" w:cs="Aptos"/>
                    <w:i/>
                    <w:iCs/>
                    <w:color w:val="000000" w:themeColor="text1"/>
                    <w:sz w:val="22"/>
                    <w:szCs w:val="22"/>
                  </w:rPr>
                  <w:t xml:space="preserve">, recruit and support </w:t>
                </w:r>
                <w:r w:rsidR="00E836B4">
                  <w:rPr>
                    <w:rFonts w:ascii="Aptos" w:eastAsia="Aptos" w:hAnsi="Aptos" w:cs="Aptos"/>
                    <w:i/>
                    <w:iCs/>
                    <w:color w:val="000000" w:themeColor="text1"/>
                    <w:sz w:val="22"/>
                    <w:szCs w:val="22"/>
                  </w:rPr>
                  <w:t>120</w:t>
                </w:r>
                <w:r w:rsidR="0086765A" w:rsidRPr="00DE11C0">
                  <w:rPr>
                    <w:rFonts w:ascii="Aptos" w:eastAsia="Aptos" w:hAnsi="Aptos" w:cs="Aptos"/>
                    <w:i/>
                    <w:iCs/>
                    <w:color w:val="000000" w:themeColor="text1"/>
                    <w:sz w:val="22"/>
                    <w:szCs w:val="22"/>
                  </w:rPr>
                  <w:t xml:space="preserve"> families in pilot program</w:t>
                </w:r>
              </w:p>
            </w:sdtContent>
          </w:sdt>
        </w:tc>
        <w:tc>
          <w:tcPr>
            <w:tcW w:w="1437" w:type="dxa"/>
            <w:shd w:val="clear" w:color="auto" w:fill="D9D9D9" w:themeFill="background1" w:themeFillShade="D9"/>
          </w:tcPr>
          <w:sdt>
            <w:sdtPr>
              <w:rPr>
                <w:rStyle w:val="CommentReference"/>
                <w:rFonts w:ascii="Aptos" w:eastAsia="Aptos" w:hAnsi="Aptos" w:cs="Aptos"/>
                <w:i/>
                <w:iCs/>
                <w:color w:val="000000" w:themeColor="text1"/>
                <w:sz w:val="22"/>
                <w:szCs w:val="22"/>
              </w:rPr>
              <w:id w:val="-1236464898"/>
              <w:lock w:val="sdtContentLocked"/>
              <w:placeholder>
                <w:docPart w:val="B0D058DD122843F68F52F5E743665E60"/>
              </w:placeholder>
              <w:group/>
            </w:sdtPr>
            <w:sdtEndPr>
              <w:rPr>
                <w:rStyle w:val="CommentReference"/>
                <w:rFonts w:asciiTheme="minorHAnsi" w:eastAsiaTheme="minorHAnsi" w:hAnsiTheme="minorHAnsi" w:cstheme="minorBidi"/>
                <w:color w:val="auto"/>
              </w:rPr>
            </w:sdtEndPr>
            <w:sdtContent>
              <w:p w14:paraId="40A30B31" w14:textId="77777777" w:rsidR="7E6CCF99" w:rsidRPr="00DE11C0" w:rsidRDefault="00DF643C" w:rsidP="00BB206D">
                <w:pPr>
                  <w:contextualSpacing/>
                  <w:rPr>
                    <w:rStyle w:val="CommentReference"/>
                    <w:rFonts w:ascii="Aptos" w:eastAsia="Aptos" w:hAnsi="Aptos" w:cs="Aptos"/>
                    <w:i/>
                    <w:iCs/>
                    <w:color w:val="000000" w:themeColor="text1"/>
                    <w:sz w:val="22"/>
                    <w:szCs w:val="22"/>
                  </w:rPr>
                </w:pPr>
                <w:r w:rsidRPr="00DE11C0">
                  <w:rPr>
                    <w:rStyle w:val="CommentReference"/>
                    <w:rFonts w:ascii="Aptos" w:eastAsia="Aptos" w:hAnsi="Aptos" w:cs="Aptos"/>
                    <w:i/>
                    <w:iCs/>
                    <w:color w:val="000000" w:themeColor="text1"/>
                    <w:sz w:val="22"/>
                    <w:szCs w:val="22"/>
                  </w:rPr>
                  <w:t>S</w:t>
                </w:r>
                <w:r w:rsidRPr="00DE11C0">
                  <w:rPr>
                    <w:rStyle w:val="CommentReference"/>
                    <w:i/>
                    <w:iCs/>
                    <w:sz w:val="22"/>
                    <w:szCs w:val="22"/>
                  </w:rPr>
                  <w:t xml:space="preserve">ervices will be offered monthly </w:t>
                </w:r>
              </w:p>
            </w:sdtContent>
          </w:sdt>
        </w:tc>
        <w:tc>
          <w:tcPr>
            <w:tcW w:w="1650" w:type="dxa"/>
            <w:shd w:val="clear" w:color="auto" w:fill="D9D9D9" w:themeFill="background1" w:themeFillShade="D9"/>
          </w:tcPr>
          <w:sdt>
            <w:sdtPr>
              <w:rPr>
                <w:rFonts w:ascii="Aptos" w:eastAsia="Aptos" w:hAnsi="Aptos" w:cs="Aptos"/>
                <w:i/>
                <w:iCs/>
                <w:color w:val="000000" w:themeColor="text1"/>
                <w:sz w:val="22"/>
                <w:szCs w:val="22"/>
              </w:rPr>
              <w:id w:val="-952012654"/>
              <w:lock w:val="sdtContentLocked"/>
              <w:placeholder>
                <w:docPart w:val="B0D058DD122843F68F52F5E743665E60"/>
              </w:placeholder>
              <w:group/>
            </w:sdtPr>
            <w:sdtEndPr/>
            <w:sdtContent>
              <w:p w14:paraId="49F12759" w14:textId="77777777" w:rsidR="7E6CCF99" w:rsidRPr="00DE11C0" w:rsidRDefault="00324A4E" w:rsidP="00BB206D">
                <w:pPr>
                  <w:contextualSpacing/>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 xml:space="preserve">Grantee </w:t>
                </w:r>
                <w:r w:rsidR="00EA32A0">
                  <w:rPr>
                    <w:rFonts w:ascii="Aptos" w:eastAsia="Aptos" w:hAnsi="Aptos" w:cs="Aptos"/>
                    <w:i/>
                    <w:iCs/>
                    <w:color w:val="000000" w:themeColor="text1"/>
                    <w:sz w:val="22"/>
                    <w:szCs w:val="22"/>
                  </w:rPr>
                  <w:t>i</w:t>
                </w:r>
                <w:r w:rsidRPr="00DE11C0">
                  <w:rPr>
                    <w:rFonts w:ascii="Aptos" w:eastAsia="Aptos" w:hAnsi="Aptos" w:cs="Aptos"/>
                    <w:i/>
                    <w:iCs/>
                    <w:color w:val="000000" w:themeColor="text1"/>
                    <w:sz w:val="22"/>
                    <w:szCs w:val="22"/>
                  </w:rPr>
                  <w:t xml:space="preserve">ntake form, </w:t>
                </w:r>
                <w:r w:rsidR="00BB206D" w:rsidRPr="00DE11C0">
                  <w:rPr>
                    <w:rFonts w:ascii="Aptos" w:eastAsia="Aptos" w:hAnsi="Aptos" w:cs="Aptos"/>
                    <w:i/>
                    <w:iCs/>
                    <w:color w:val="000000" w:themeColor="text1"/>
                    <w:sz w:val="22"/>
                    <w:szCs w:val="22"/>
                  </w:rPr>
                  <w:t>annual assessment, feedback assessment</w:t>
                </w:r>
                <w:r w:rsidR="00EA32A0">
                  <w:rPr>
                    <w:rFonts w:ascii="Aptos" w:eastAsia="Aptos" w:hAnsi="Aptos" w:cs="Aptos"/>
                    <w:i/>
                    <w:iCs/>
                    <w:color w:val="000000" w:themeColor="text1"/>
                    <w:sz w:val="22"/>
                    <w:szCs w:val="22"/>
                  </w:rPr>
                  <w:t>,</w:t>
                </w:r>
                <w:r w:rsidR="00BB206D" w:rsidRPr="00DE11C0">
                  <w:rPr>
                    <w:rFonts w:ascii="Aptos" w:eastAsia="Aptos" w:hAnsi="Aptos" w:cs="Aptos"/>
                    <w:i/>
                    <w:iCs/>
                    <w:color w:val="000000" w:themeColor="text1"/>
                    <w:sz w:val="22"/>
                    <w:szCs w:val="22"/>
                  </w:rPr>
                  <w:t xml:space="preserve"> </w:t>
                </w:r>
                <w:r w:rsidRPr="00DE11C0">
                  <w:rPr>
                    <w:rFonts w:ascii="Aptos" w:eastAsia="Aptos" w:hAnsi="Aptos" w:cs="Aptos"/>
                    <w:i/>
                    <w:iCs/>
                    <w:color w:val="000000" w:themeColor="text1"/>
                    <w:sz w:val="22"/>
                    <w:szCs w:val="22"/>
                  </w:rPr>
                  <w:t xml:space="preserve">FIRST 5 </w:t>
                </w:r>
                <w:r w:rsidR="00EA32A0">
                  <w:rPr>
                    <w:rFonts w:ascii="Aptos" w:eastAsia="Aptos" w:hAnsi="Aptos" w:cs="Aptos"/>
                    <w:i/>
                    <w:iCs/>
                    <w:color w:val="000000" w:themeColor="text1"/>
                    <w:sz w:val="22"/>
                    <w:szCs w:val="22"/>
                  </w:rPr>
                  <w:t>d</w:t>
                </w:r>
                <w:r w:rsidRPr="00DE11C0">
                  <w:rPr>
                    <w:rFonts w:ascii="Aptos" w:eastAsia="Aptos" w:hAnsi="Aptos" w:cs="Aptos"/>
                    <w:i/>
                    <w:iCs/>
                    <w:color w:val="000000" w:themeColor="text1"/>
                    <w:sz w:val="22"/>
                    <w:szCs w:val="22"/>
                  </w:rPr>
                  <w:t>atabase</w:t>
                </w:r>
                <w:r w:rsidR="00090C4E" w:rsidRPr="00DE11C0">
                  <w:rPr>
                    <w:rFonts w:ascii="Aptos" w:eastAsia="Aptos" w:hAnsi="Aptos" w:cs="Aptos"/>
                    <w:i/>
                    <w:iCs/>
                    <w:color w:val="000000" w:themeColor="text1"/>
                    <w:sz w:val="22"/>
                    <w:szCs w:val="22"/>
                  </w:rPr>
                  <w:t xml:space="preserve"> </w:t>
                </w:r>
              </w:p>
            </w:sdtContent>
          </w:sdt>
        </w:tc>
        <w:tc>
          <w:tcPr>
            <w:tcW w:w="2021" w:type="dxa"/>
            <w:shd w:val="clear" w:color="auto" w:fill="D9D9D9" w:themeFill="background1" w:themeFillShade="D9"/>
          </w:tcPr>
          <w:sdt>
            <w:sdtPr>
              <w:rPr>
                <w:rFonts w:ascii="Aptos" w:eastAsia="Aptos" w:hAnsi="Aptos" w:cs="Aptos"/>
                <w:i/>
                <w:iCs/>
                <w:color w:val="000000" w:themeColor="text1"/>
                <w:sz w:val="22"/>
                <w:szCs w:val="22"/>
              </w:rPr>
              <w:id w:val="33633134"/>
              <w:lock w:val="sdtContentLocked"/>
              <w:placeholder>
                <w:docPart w:val="B0D058DD122843F68F52F5E743665E60"/>
              </w:placeholder>
              <w:group/>
            </w:sdtPr>
            <w:sdtEndPr/>
            <w:sdtContent>
              <w:p w14:paraId="437F6549" w14:textId="77777777" w:rsidR="7E6CCF99" w:rsidRPr="00DE11C0" w:rsidRDefault="003C5EEF" w:rsidP="009C546C">
                <w:pPr>
                  <w:contextualSpacing/>
                  <w:rPr>
                    <w:rFonts w:ascii="Aptos" w:eastAsia="Aptos" w:hAnsi="Aptos" w:cs="Aptos"/>
                    <w:i/>
                    <w:iCs/>
                    <w:color w:val="000000" w:themeColor="text1"/>
                    <w:sz w:val="22"/>
                    <w:szCs w:val="22"/>
                  </w:rPr>
                </w:pPr>
                <w:r w:rsidRPr="00DE11C0">
                  <w:rPr>
                    <w:rFonts w:ascii="Aptos" w:eastAsia="Aptos" w:hAnsi="Aptos" w:cs="Aptos"/>
                    <w:i/>
                    <w:iCs/>
                    <w:color w:val="000000" w:themeColor="text1"/>
                    <w:sz w:val="22"/>
                    <w:szCs w:val="22"/>
                  </w:rPr>
                  <w:t>June 2025</w:t>
                </w:r>
              </w:p>
            </w:sdtContent>
          </w:sdt>
        </w:tc>
      </w:tr>
      <w:tr w:rsidR="001E04BC" w14:paraId="134E0470" w14:textId="77777777" w:rsidTr="5665FEE7">
        <w:tc>
          <w:tcPr>
            <w:tcW w:w="1470" w:type="dxa"/>
          </w:tcPr>
          <w:p w14:paraId="641875A9" w14:textId="77777777" w:rsidR="001E04BC" w:rsidRPr="00672565" w:rsidRDefault="001E04BC" w:rsidP="00672565">
            <w:pPr>
              <w:rPr>
                <w:rFonts w:ascii="Aptos" w:eastAsia="Aptos" w:hAnsi="Aptos" w:cs="Aptos"/>
                <w:color w:val="000000" w:themeColor="text1"/>
                <w:sz w:val="22"/>
                <w:szCs w:val="22"/>
              </w:rPr>
            </w:pPr>
            <w:r>
              <w:rPr>
                <w:rFonts w:ascii="Aptos" w:eastAsia="Aptos" w:hAnsi="Aptos" w:cs="Aptos"/>
                <w:color w:val="000000" w:themeColor="text1"/>
                <w:sz w:val="22"/>
                <w:szCs w:val="22"/>
              </w:rPr>
              <w:t>Name &amp; Description</w:t>
            </w:r>
          </w:p>
        </w:tc>
        <w:tc>
          <w:tcPr>
            <w:tcW w:w="11480" w:type="dxa"/>
            <w:gridSpan w:val="5"/>
          </w:tcPr>
          <w:p w14:paraId="1966AED6" w14:textId="77777777" w:rsidR="001E04BC" w:rsidRDefault="001E04BC" w:rsidP="7E6CCF99">
            <w:pPr>
              <w:spacing w:line="278" w:lineRule="auto"/>
              <w:contextualSpacing/>
              <w:rPr>
                <w:rFonts w:ascii="Aptos" w:eastAsia="Aptos" w:hAnsi="Aptos" w:cs="Aptos"/>
                <w:color w:val="000000" w:themeColor="text1"/>
                <w:sz w:val="22"/>
                <w:szCs w:val="22"/>
              </w:rPr>
            </w:pPr>
          </w:p>
        </w:tc>
      </w:tr>
      <w:tr w:rsidR="00095A76" w14:paraId="2464268B" w14:textId="77777777" w:rsidTr="5665FEE7">
        <w:tc>
          <w:tcPr>
            <w:tcW w:w="1470" w:type="dxa"/>
          </w:tcPr>
          <w:p w14:paraId="330CF51C" w14:textId="77777777" w:rsidR="7E6CCF99" w:rsidRDefault="001E04BC" w:rsidP="7E6CCF99">
            <w:pPr>
              <w:spacing w:line="278" w:lineRule="auto"/>
              <w:contextualSpacing/>
              <w:rPr>
                <w:rFonts w:ascii="Aptos" w:eastAsia="Aptos" w:hAnsi="Aptos" w:cs="Aptos"/>
                <w:color w:val="000000" w:themeColor="text1"/>
                <w:sz w:val="22"/>
                <w:szCs w:val="22"/>
              </w:rPr>
            </w:pPr>
            <w:r>
              <w:rPr>
                <w:rFonts w:ascii="Aptos" w:eastAsia="Aptos" w:hAnsi="Aptos" w:cs="Aptos"/>
                <w:color w:val="000000" w:themeColor="text1"/>
                <w:sz w:val="22"/>
                <w:szCs w:val="22"/>
              </w:rPr>
              <w:t>1</w:t>
            </w:r>
            <w:r w:rsidR="7E6CCF99" w:rsidRPr="7E6CCF99">
              <w:rPr>
                <w:rFonts w:ascii="Aptos" w:eastAsia="Aptos" w:hAnsi="Aptos" w:cs="Aptos"/>
                <w:color w:val="000000" w:themeColor="text1"/>
                <w:sz w:val="22"/>
                <w:szCs w:val="22"/>
              </w:rPr>
              <w:t>.</w:t>
            </w:r>
          </w:p>
        </w:tc>
        <w:tc>
          <w:tcPr>
            <w:tcW w:w="4761" w:type="dxa"/>
          </w:tcPr>
          <w:p w14:paraId="13240466"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611" w:type="dxa"/>
          </w:tcPr>
          <w:p w14:paraId="67C96CA2"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437" w:type="dxa"/>
          </w:tcPr>
          <w:p w14:paraId="355969CE"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650" w:type="dxa"/>
          </w:tcPr>
          <w:p w14:paraId="423CCD57"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2021" w:type="dxa"/>
          </w:tcPr>
          <w:p w14:paraId="319E63B7" w14:textId="77777777" w:rsidR="7E6CCF99" w:rsidRDefault="7E6CCF99" w:rsidP="7E6CCF99">
            <w:pPr>
              <w:spacing w:line="278" w:lineRule="auto"/>
              <w:contextualSpacing/>
              <w:rPr>
                <w:rFonts w:ascii="Aptos" w:eastAsia="Aptos" w:hAnsi="Aptos" w:cs="Aptos"/>
                <w:color w:val="000000" w:themeColor="text1"/>
                <w:sz w:val="22"/>
                <w:szCs w:val="22"/>
              </w:rPr>
            </w:pPr>
          </w:p>
        </w:tc>
      </w:tr>
      <w:tr w:rsidR="00095A76" w14:paraId="6D782A82" w14:textId="77777777" w:rsidTr="5665FEE7">
        <w:tc>
          <w:tcPr>
            <w:tcW w:w="1470" w:type="dxa"/>
          </w:tcPr>
          <w:p w14:paraId="31276BC7" w14:textId="77777777" w:rsidR="7E6CCF99" w:rsidRDefault="001E04BC" w:rsidP="7E6CCF99">
            <w:pPr>
              <w:spacing w:line="278" w:lineRule="auto"/>
              <w:contextualSpacing/>
              <w:rPr>
                <w:rFonts w:ascii="Aptos" w:eastAsia="Aptos" w:hAnsi="Aptos" w:cs="Aptos"/>
                <w:color w:val="000000" w:themeColor="text1"/>
                <w:sz w:val="22"/>
                <w:szCs w:val="22"/>
              </w:rPr>
            </w:pPr>
            <w:r>
              <w:rPr>
                <w:rFonts w:ascii="Aptos" w:eastAsia="Aptos" w:hAnsi="Aptos" w:cs="Aptos"/>
                <w:color w:val="000000" w:themeColor="text1"/>
                <w:sz w:val="22"/>
                <w:szCs w:val="22"/>
              </w:rPr>
              <w:t>2</w:t>
            </w:r>
            <w:r w:rsidR="7E6CCF99" w:rsidRPr="7E6CCF99">
              <w:rPr>
                <w:rFonts w:ascii="Aptos" w:eastAsia="Aptos" w:hAnsi="Aptos" w:cs="Aptos"/>
                <w:color w:val="000000" w:themeColor="text1"/>
                <w:sz w:val="22"/>
                <w:szCs w:val="22"/>
              </w:rPr>
              <w:t>.</w:t>
            </w:r>
          </w:p>
        </w:tc>
        <w:tc>
          <w:tcPr>
            <w:tcW w:w="4761" w:type="dxa"/>
          </w:tcPr>
          <w:p w14:paraId="505E7D7F"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611" w:type="dxa"/>
          </w:tcPr>
          <w:p w14:paraId="5401408F"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437" w:type="dxa"/>
          </w:tcPr>
          <w:p w14:paraId="4F169C78"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650" w:type="dxa"/>
          </w:tcPr>
          <w:p w14:paraId="317D7E5D"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2021" w:type="dxa"/>
          </w:tcPr>
          <w:p w14:paraId="3665764D" w14:textId="77777777" w:rsidR="7E6CCF99" w:rsidRDefault="7E6CCF99" w:rsidP="7E6CCF99">
            <w:pPr>
              <w:spacing w:line="278" w:lineRule="auto"/>
              <w:contextualSpacing/>
              <w:rPr>
                <w:rFonts w:ascii="Aptos" w:eastAsia="Aptos" w:hAnsi="Aptos" w:cs="Aptos"/>
                <w:color w:val="000000" w:themeColor="text1"/>
                <w:sz w:val="22"/>
                <w:szCs w:val="22"/>
              </w:rPr>
            </w:pPr>
          </w:p>
        </w:tc>
      </w:tr>
      <w:tr w:rsidR="00095A76" w14:paraId="4177F34A" w14:textId="77777777" w:rsidTr="5665FEE7">
        <w:tc>
          <w:tcPr>
            <w:tcW w:w="1470" w:type="dxa"/>
          </w:tcPr>
          <w:p w14:paraId="3603A275" w14:textId="77777777" w:rsidR="7E6CCF99" w:rsidRDefault="001E04BC" w:rsidP="7E6CCF99">
            <w:pPr>
              <w:spacing w:line="278" w:lineRule="auto"/>
              <w:contextualSpacing/>
              <w:rPr>
                <w:rFonts w:ascii="Aptos" w:eastAsia="Aptos" w:hAnsi="Aptos" w:cs="Aptos"/>
                <w:color w:val="000000" w:themeColor="text1"/>
                <w:sz w:val="22"/>
                <w:szCs w:val="22"/>
              </w:rPr>
            </w:pPr>
            <w:r>
              <w:rPr>
                <w:rFonts w:ascii="Aptos" w:eastAsia="Aptos" w:hAnsi="Aptos" w:cs="Aptos"/>
                <w:color w:val="000000" w:themeColor="text1"/>
                <w:sz w:val="22"/>
                <w:szCs w:val="22"/>
              </w:rPr>
              <w:t>3</w:t>
            </w:r>
            <w:r w:rsidR="7E6CCF99" w:rsidRPr="7E6CCF99">
              <w:rPr>
                <w:rFonts w:ascii="Aptos" w:eastAsia="Aptos" w:hAnsi="Aptos" w:cs="Aptos"/>
                <w:color w:val="000000" w:themeColor="text1"/>
                <w:sz w:val="22"/>
                <w:szCs w:val="22"/>
              </w:rPr>
              <w:t>.</w:t>
            </w:r>
          </w:p>
        </w:tc>
        <w:tc>
          <w:tcPr>
            <w:tcW w:w="4761" w:type="dxa"/>
          </w:tcPr>
          <w:p w14:paraId="447C2544"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611" w:type="dxa"/>
          </w:tcPr>
          <w:p w14:paraId="69AE7579"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437" w:type="dxa"/>
          </w:tcPr>
          <w:p w14:paraId="64DD7FA4"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650" w:type="dxa"/>
          </w:tcPr>
          <w:p w14:paraId="2076AADE"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2021" w:type="dxa"/>
          </w:tcPr>
          <w:p w14:paraId="0385DCE5" w14:textId="77777777" w:rsidR="7E6CCF99" w:rsidRDefault="7E6CCF99" w:rsidP="7E6CCF99">
            <w:pPr>
              <w:spacing w:line="278" w:lineRule="auto"/>
              <w:contextualSpacing/>
              <w:rPr>
                <w:rFonts w:ascii="Aptos" w:eastAsia="Aptos" w:hAnsi="Aptos" w:cs="Aptos"/>
                <w:color w:val="000000" w:themeColor="text1"/>
                <w:sz w:val="22"/>
                <w:szCs w:val="22"/>
              </w:rPr>
            </w:pPr>
          </w:p>
        </w:tc>
      </w:tr>
      <w:tr w:rsidR="00095A76" w14:paraId="37B054BE" w14:textId="77777777" w:rsidTr="5665FEE7">
        <w:tc>
          <w:tcPr>
            <w:tcW w:w="1470" w:type="dxa"/>
          </w:tcPr>
          <w:p w14:paraId="31BD3D45" w14:textId="77777777" w:rsidR="7E6CCF99" w:rsidRDefault="001E04BC" w:rsidP="7E6CCF99">
            <w:pPr>
              <w:spacing w:line="278" w:lineRule="auto"/>
              <w:contextualSpacing/>
              <w:rPr>
                <w:rFonts w:ascii="Aptos" w:eastAsia="Aptos" w:hAnsi="Aptos" w:cs="Aptos"/>
                <w:color w:val="000000" w:themeColor="text1"/>
                <w:sz w:val="22"/>
                <w:szCs w:val="22"/>
              </w:rPr>
            </w:pPr>
            <w:r>
              <w:rPr>
                <w:rFonts w:ascii="Aptos" w:eastAsia="Aptos" w:hAnsi="Aptos" w:cs="Aptos"/>
                <w:color w:val="000000" w:themeColor="text1"/>
                <w:sz w:val="22"/>
                <w:szCs w:val="22"/>
              </w:rPr>
              <w:t>4</w:t>
            </w:r>
            <w:r w:rsidR="7E6CCF99" w:rsidRPr="7E6CCF99">
              <w:rPr>
                <w:rFonts w:ascii="Aptos" w:eastAsia="Aptos" w:hAnsi="Aptos" w:cs="Aptos"/>
                <w:color w:val="000000" w:themeColor="text1"/>
                <w:sz w:val="22"/>
                <w:szCs w:val="22"/>
              </w:rPr>
              <w:t>.</w:t>
            </w:r>
          </w:p>
        </w:tc>
        <w:tc>
          <w:tcPr>
            <w:tcW w:w="4761" w:type="dxa"/>
          </w:tcPr>
          <w:p w14:paraId="43E43C4F"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611" w:type="dxa"/>
          </w:tcPr>
          <w:p w14:paraId="25EA7E0A"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437" w:type="dxa"/>
          </w:tcPr>
          <w:p w14:paraId="2FF20938"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1650" w:type="dxa"/>
          </w:tcPr>
          <w:p w14:paraId="73587D09" w14:textId="77777777" w:rsidR="7E6CCF99" w:rsidRDefault="7E6CCF99" w:rsidP="7E6CCF99">
            <w:pPr>
              <w:spacing w:line="278" w:lineRule="auto"/>
              <w:contextualSpacing/>
              <w:rPr>
                <w:rFonts w:ascii="Aptos" w:eastAsia="Aptos" w:hAnsi="Aptos" w:cs="Aptos"/>
                <w:color w:val="000000" w:themeColor="text1"/>
                <w:sz w:val="22"/>
                <w:szCs w:val="22"/>
              </w:rPr>
            </w:pPr>
          </w:p>
        </w:tc>
        <w:tc>
          <w:tcPr>
            <w:tcW w:w="2021" w:type="dxa"/>
          </w:tcPr>
          <w:p w14:paraId="24C1BE5A" w14:textId="77777777" w:rsidR="7E6CCF99" w:rsidRDefault="7E6CCF99" w:rsidP="7E6CCF99">
            <w:pPr>
              <w:spacing w:line="278" w:lineRule="auto"/>
              <w:contextualSpacing/>
              <w:rPr>
                <w:rFonts w:ascii="Aptos" w:eastAsia="Aptos" w:hAnsi="Aptos" w:cs="Aptos"/>
                <w:color w:val="000000" w:themeColor="text1"/>
                <w:sz w:val="22"/>
                <w:szCs w:val="22"/>
              </w:rPr>
            </w:pPr>
          </w:p>
        </w:tc>
      </w:tr>
      <w:tr w:rsidR="001E04BC" w14:paraId="039BF9E5" w14:textId="77777777" w:rsidTr="5665FEE7">
        <w:tc>
          <w:tcPr>
            <w:tcW w:w="1470" w:type="dxa"/>
          </w:tcPr>
          <w:p w14:paraId="02AFD2E5" w14:textId="77777777" w:rsidR="001E04BC" w:rsidRDefault="001E04BC" w:rsidP="7E6CCF99">
            <w:pPr>
              <w:contextualSpacing/>
              <w:rPr>
                <w:rFonts w:ascii="Aptos" w:eastAsia="Aptos" w:hAnsi="Aptos" w:cs="Aptos"/>
                <w:color w:val="000000" w:themeColor="text1"/>
                <w:sz w:val="22"/>
                <w:szCs w:val="22"/>
              </w:rPr>
            </w:pPr>
            <w:r>
              <w:rPr>
                <w:rFonts w:ascii="Aptos" w:eastAsia="Aptos" w:hAnsi="Aptos" w:cs="Aptos"/>
                <w:color w:val="000000" w:themeColor="text1"/>
                <w:sz w:val="22"/>
                <w:szCs w:val="22"/>
              </w:rPr>
              <w:t>5.</w:t>
            </w:r>
          </w:p>
        </w:tc>
        <w:tc>
          <w:tcPr>
            <w:tcW w:w="4761" w:type="dxa"/>
          </w:tcPr>
          <w:p w14:paraId="2E3A54D0" w14:textId="77777777" w:rsidR="001E04BC" w:rsidRDefault="001E04BC" w:rsidP="7E6CCF99">
            <w:pPr>
              <w:contextualSpacing/>
              <w:rPr>
                <w:rFonts w:ascii="Aptos" w:eastAsia="Aptos" w:hAnsi="Aptos" w:cs="Aptos"/>
                <w:color w:val="000000" w:themeColor="text1"/>
                <w:sz w:val="22"/>
                <w:szCs w:val="22"/>
              </w:rPr>
            </w:pPr>
          </w:p>
        </w:tc>
        <w:tc>
          <w:tcPr>
            <w:tcW w:w="1611" w:type="dxa"/>
          </w:tcPr>
          <w:p w14:paraId="0ED47D32" w14:textId="77777777" w:rsidR="001E04BC" w:rsidRDefault="001E04BC" w:rsidP="7E6CCF99">
            <w:pPr>
              <w:contextualSpacing/>
              <w:rPr>
                <w:rFonts w:ascii="Aptos" w:eastAsia="Aptos" w:hAnsi="Aptos" w:cs="Aptos"/>
                <w:color w:val="000000" w:themeColor="text1"/>
                <w:sz w:val="22"/>
                <w:szCs w:val="22"/>
              </w:rPr>
            </w:pPr>
          </w:p>
        </w:tc>
        <w:tc>
          <w:tcPr>
            <w:tcW w:w="1437" w:type="dxa"/>
          </w:tcPr>
          <w:p w14:paraId="08D3922D" w14:textId="77777777" w:rsidR="001E04BC" w:rsidRDefault="001E04BC" w:rsidP="7E6CCF99">
            <w:pPr>
              <w:contextualSpacing/>
              <w:rPr>
                <w:rFonts w:ascii="Aptos" w:eastAsia="Aptos" w:hAnsi="Aptos" w:cs="Aptos"/>
                <w:color w:val="000000" w:themeColor="text1"/>
                <w:sz w:val="22"/>
                <w:szCs w:val="22"/>
              </w:rPr>
            </w:pPr>
          </w:p>
        </w:tc>
        <w:tc>
          <w:tcPr>
            <w:tcW w:w="1650" w:type="dxa"/>
          </w:tcPr>
          <w:p w14:paraId="379B85DD" w14:textId="77777777" w:rsidR="001E04BC" w:rsidRDefault="001E04BC" w:rsidP="7E6CCF99">
            <w:pPr>
              <w:contextualSpacing/>
              <w:rPr>
                <w:rFonts w:ascii="Aptos" w:eastAsia="Aptos" w:hAnsi="Aptos" w:cs="Aptos"/>
                <w:color w:val="000000" w:themeColor="text1"/>
                <w:sz w:val="22"/>
                <w:szCs w:val="22"/>
              </w:rPr>
            </w:pPr>
          </w:p>
        </w:tc>
        <w:tc>
          <w:tcPr>
            <w:tcW w:w="2021" w:type="dxa"/>
          </w:tcPr>
          <w:p w14:paraId="646B4DFE" w14:textId="77777777" w:rsidR="001E04BC" w:rsidRDefault="001E04BC" w:rsidP="7E6CCF99">
            <w:pPr>
              <w:contextualSpacing/>
              <w:rPr>
                <w:rFonts w:ascii="Aptos" w:eastAsia="Aptos" w:hAnsi="Aptos" w:cs="Aptos"/>
                <w:color w:val="000000" w:themeColor="text1"/>
                <w:sz w:val="22"/>
                <w:szCs w:val="22"/>
              </w:rPr>
            </w:pPr>
          </w:p>
        </w:tc>
      </w:tr>
      <w:tr w:rsidR="001E04BC" w14:paraId="16ED1A69" w14:textId="77777777" w:rsidTr="5665FEE7">
        <w:tc>
          <w:tcPr>
            <w:tcW w:w="1470" w:type="dxa"/>
          </w:tcPr>
          <w:p w14:paraId="11CE79E5" w14:textId="77777777" w:rsidR="001E04BC" w:rsidRDefault="001E04BC" w:rsidP="7E6CCF99">
            <w:pPr>
              <w:contextualSpacing/>
              <w:rPr>
                <w:rFonts w:ascii="Aptos" w:eastAsia="Aptos" w:hAnsi="Aptos" w:cs="Aptos"/>
                <w:color w:val="000000" w:themeColor="text1"/>
                <w:sz w:val="22"/>
                <w:szCs w:val="22"/>
              </w:rPr>
            </w:pPr>
            <w:r>
              <w:rPr>
                <w:rFonts w:ascii="Aptos" w:eastAsia="Aptos" w:hAnsi="Aptos" w:cs="Aptos"/>
                <w:color w:val="000000" w:themeColor="text1"/>
                <w:sz w:val="22"/>
                <w:szCs w:val="22"/>
              </w:rPr>
              <w:t>6</w:t>
            </w:r>
          </w:p>
        </w:tc>
        <w:tc>
          <w:tcPr>
            <w:tcW w:w="4761" w:type="dxa"/>
          </w:tcPr>
          <w:p w14:paraId="39270668" w14:textId="77777777" w:rsidR="001E04BC" w:rsidRDefault="001E04BC" w:rsidP="7E6CCF99">
            <w:pPr>
              <w:contextualSpacing/>
              <w:rPr>
                <w:rFonts w:ascii="Aptos" w:eastAsia="Aptos" w:hAnsi="Aptos" w:cs="Aptos"/>
                <w:color w:val="000000" w:themeColor="text1"/>
                <w:sz w:val="22"/>
                <w:szCs w:val="22"/>
              </w:rPr>
            </w:pPr>
          </w:p>
        </w:tc>
        <w:tc>
          <w:tcPr>
            <w:tcW w:w="1611" w:type="dxa"/>
          </w:tcPr>
          <w:p w14:paraId="292D90CF" w14:textId="77777777" w:rsidR="001E04BC" w:rsidRDefault="001E04BC" w:rsidP="7E6CCF99">
            <w:pPr>
              <w:contextualSpacing/>
              <w:rPr>
                <w:rFonts w:ascii="Aptos" w:eastAsia="Aptos" w:hAnsi="Aptos" w:cs="Aptos"/>
                <w:color w:val="000000" w:themeColor="text1"/>
                <w:sz w:val="22"/>
                <w:szCs w:val="22"/>
              </w:rPr>
            </w:pPr>
          </w:p>
        </w:tc>
        <w:tc>
          <w:tcPr>
            <w:tcW w:w="1437" w:type="dxa"/>
          </w:tcPr>
          <w:p w14:paraId="5419248C" w14:textId="77777777" w:rsidR="001E04BC" w:rsidRDefault="001E04BC" w:rsidP="7E6CCF99">
            <w:pPr>
              <w:contextualSpacing/>
              <w:rPr>
                <w:rFonts w:ascii="Aptos" w:eastAsia="Aptos" w:hAnsi="Aptos" w:cs="Aptos"/>
                <w:color w:val="000000" w:themeColor="text1"/>
                <w:sz w:val="22"/>
                <w:szCs w:val="22"/>
              </w:rPr>
            </w:pPr>
          </w:p>
        </w:tc>
        <w:tc>
          <w:tcPr>
            <w:tcW w:w="1650" w:type="dxa"/>
          </w:tcPr>
          <w:p w14:paraId="639BF669" w14:textId="77777777" w:rsidR="001E04BC" w:rsidRDefault="001E04BC" w:rsidP="7E6CCF99">
            <w:pPr>
              <w:contextualSpacing/>
              <w:rPr>
                <w:rFonts w:ascii="Aptos" w:eastAsia="Aptos" w:hAnsi="Aptos" w:cs="Aptos"/>
                <w:color w:val="000000" w:themeColor="text1"/>
                <w:sz w:val="22"/>
                <w:szCs w:val="22"/>
              </w:rPr>
            </w:pPr>
          </w:p>
        </w:tc>
        <w:tc>
          <w:tcPr>
            <w:tcW w:w="2021" w:type="dxa"/>
          </w:tcPr>
          <w:p w14:paraId="7148F508" w14:textId="77777777" w:rsidR="001E04BC" w:rsidRDefault="001E04BC" w:rsidP="7E6CCF99">
            <w:pPr>
              <w:contextualSpacing/>
              <w:rPr>
                <w:rFonts w:ascii="Aptos" w:eastAsia="Aptos" w:hAnsi="Aptos" w:cs="Aptos"/>
                <w:color w:val="000000" w:themeColor="text1"/>
                <w:sz w:val="22"/>
                <w:szCs w:val="22"/>
              </w:rPr>
            </w:pPr>
          </w:p>
        </w:tc>
      </w:tr>
      <w:tr w:rsidR="001E04BC" w14:paraId="66796714" w14:textId="77777777" w:rsidTr="5665FEE7">
        <w:tc>
          <w:tcPr>
            <w:tcW w:w="1470" w:type="dxa"/>
          </w:tcPr>
          <w:p w14:paraId="211AF434" w14:textId="77777777" w:rsidR="001E04BC" w:rsidRDefault="001E04BC" w:rsidP="7E6CCF99">
            <w:pPr>
              <w:contextualSpacing/>
              <w:rPr>
                <w:rFonts w:ascii="Aptos" w:eastAsia="Aptos" w:hAnsi="Aptos" w:cs="Aptos"/>
                <w:color w:val="000000" w:themeColor="text1"/>
                <w:sz w:val="22"/>
                <w:szCs w:val="22"/>
              </w:rPr>
            </w:pPr>
            <w:r>
              <w:rPr>
                <w:rFonts w:ascii="Aptos" w:eastAsia="Aptos" w:hAnsi="Aptos" w:cs="Aptos"/>
                <w:color w:val="000000" w:themeColor="text1"/>
                <w:sz w:val="22"/>
                <w:szCs w:val="22"/>
              </w:rPr>
              <w:t>7.</w:t>
            </w:r>
          </w:p>
        </w:tc>
        <w:tc>
          <w:tcPr>
            <w:tcW w:w="4761" w:type="dxa"/>
          </w:tcPr>
          <w:p w14:paraId="2217425D" w14:textId="77777777" w:rsidR="001E04BC" w:rsidRDefault="001E04BC" w:rsidP="7E6CCF99">
            <w:pPr>
              <w:contextualSpacing/>
              <w:rPr>
                <w:rFonts w:ascii="Aptos" w:eastAsia="Aptos" w:hAnsi="Aptos" w:cs="Aptos"/>
                <w:color w:val="000000" w:themeColor="text1"/>
                <w:sz w:val="22"/>
                <w:szCs w:val="22"/>
              </w:rPr>
            </w:pPr>
          </w:p>
        </w:tc>
        <w:tc>
          <w:tcPr>
            <w:tcW w:w="1611" w:type="dxa"/>
          </w:tcPr>
          <w:p w14:paraId="7159AA98" w14:textId="77777777" w:rsidR="001E04BC" w:rsidRDefault="001E04BC" w:rsidP="7E6CCF99">
            <w:pPr>
              <w:contextualSpacing/>
              <w:rPr>
                <w:rFonts w:ascii="Aptos" w:eastAsia="Aptos" w:hAnsi="Aptos" w:cs="Aptos"/>
                <w:color w:val="000000" w:themeColor="text1"/>
                <w:sz w:val="22"/>
                <w:szCs w:val="22"/>
              </w:rPr>
            </w:pPr>
          </w:p>
        </w:tc>
        <w:tc>
          <w:tcPr>
            <w:tcW w:w="1437" w:type="dxa"/>
          </w:tcPr>
          <w:p w14:paraId="17F28DFF" w14:textId="77777777" w:rsidR="001E04BC" w:rsidRDefault="001E04BC" w:rsidP="7E6CCF99">
            <w:pPr>
              <w:contextualSpacing/>
              <w:rPr>
                <w:rFonts w:ascii="Aptos" w:eastAsia="Aptos" w:hAnsi="Aptos" w:cs="Aptos"/>
                <w:color w:val="000000" w:themeColor="text1"/>
                <w:sz w:val="22"/>
                <w:szCs w:val="22"/>
              </w:rPr>
            </w:pPr>
          </w:p>
        </w:tc>
        <w:tc>
          <w:tcPr>
            <w:tcW w:w="1650" w:type="dxa"/>
          </w:tcPr>
          <w:p w14:paraId="4F3E1E04" w14:textId="77777777" w:rsidR="001E04BC" w:rsidRDefault="001E04BC" w:rsidP="7E6CCF99">
            <w:pPr>
              <w:contextualSpacing/>
              <w:rPr>
                <w:rFonts w:ascii="Aptos" w:eastAsia="Aptos" w:hAnsi="Aptos" w:cs="Aptos"/>
                <w:color w:val="000000" w:themeColor="text1"/>
                <w:sz w:val="22"/>
                <w:szCs w:val="22"/>
              </w:rPr>
            </w:pPr>
          </w:p>
        </w:tc>
        <w:tc>
          <w:tcPr>
            <w:tcW w:w="2021" w:type="dxa"/>
          </w:tcPr>
          <w:p w14:paraId="1D126A01" w14:textId="77777777" w:rsidR="001E04BC" w:rsidRDefault="001E04BC" w:rsidP="7E6CCF99">
            <w:pPr>
              <w:contextualSpacing/>
              <w:rPr>
                <w:rFonts w:ascii="Aptos" w:eastAsia="Aptos" w:hAnsi="Aptos" w:cs="Aptos"/>
                <w:color w:val="000000" w:themeColor="text1"/>
                <w:sz w:val="22"/>
                <w:szCs w:val="22"/>
              </w:rPr>
            </w:pPr>
          </w:p>
        </w:tc>
      </w:tr>
    </w:tbl>
    <w:p w14:paraId="5A744561" w14:textId="77777777" w:rsidR="0024741F" w:rsidRPr="009C1CD9" w:rsidRDefault="0024741F" w:rsidP="009C1CD9">
      <w:pPr>
        <w:keepNext/>
        <w:spacing w:line="240" w:lineRule="auto"/>
        <w:rPr>
          <w:rFonts w:ascii="Aptos" w:eastAsia="Aptos" w:hAnsi="Aptos" w:cs="Aptos"/>
          <w:b/>
          <w:bCs/>
          <w:color w:val="000000" w:themeColor="text1"/>
          <w:sz w:val="2"/>
          <w:szCs w:val="2"/>
        </w:rPr>
      </w:pPr>
    </w:p>
    <w:p w14:paraId="39966F48" w14:textId="77777777" w:rsidR="0024741F" w:rsidRDefault="0024741F">
      <w:pPr>
        <w:rPr>
          <w:rFonts w:ascii="Aptos" w:eastAsia="Aptos" w:hAnsi="Aptos" w:cs="Aptos"/>
          <w:b/>
          <w:bCs/>
          <w:color w:val="000000" w:themeColor="text1"/>
          <w:sz w:val="22"/>
          <w:szCs w:val="22"/>
        </w:rPr>
      </w:pPr>
      <w:r>
        <w:rPr>
          <w:rFonts w:ascii="Aptos" w:eastAsia="Aptos" w:hAnsi="Aptos" w:cs="Aptos"/>
          <w:b/>
          <w:bCs/>
          <w:color w:val="000000" w:themeColor="text1"/>
          <w:sz w:val="22"/>
          <w:szCs w:val="22"/>
        </w:rPr>
        <w:br w:type="page"/>
      </w:r>
    </w:p>
    <w:sdt>
      <w:sdtPr>
        <w:rPr>
          <w:rFonts w:ascii="Aptos" w:eastAsia="Aptos" w:hAnsi="Aptos" w:cs="Aptos"/>
          <w:b/>
          <w:bCs/>
          <w:color w:val="000000" w:themeColor="text1"/>
          <w:sz w:val="22"/>
          <w:szCs w:val="22"/>
        </w:rPr>
        <w:id w:val="-1467967911"/>
        <w:lock w:val="sdtContentLocked"/>
        <w:placeholder>
          <w:docPart w:val="B0D058DD122843F68F52F5E743665E60"/>
        </w:placeholder>
        <w:group/>
      </w:sdtPr>
      <w:sdtEndPr>
        <w:rPr>
          <w:b w:val="0"/>
          <w:bCs w:val="0"/>
          <w:i/>
          <w:iCs/>
        </w:rPr>
      </w:sdtEndPr>
      <w:sdtContent>
        <w:p w14:paraId="5B37FD37" w14:textId="77777777" w:rsidR="00464AB6" w:rsidRPr="00155BF1" w:rsidRDefault="3BC77C5D" w:rsidP="00155BF1">
          <w:pPr>
            <w:pStyle w:val="ListParagraph"/>
            <w:keepNext/>
            <w:numPr>
              <w:ilvl w:val="0"/>
              <w:numId w:val="15"/>
            </w:numPr>
            <w:spacing w:line="240" w:lineRule="auto"/>
            <w:rPr>
              <w:rFonts w:ascii="Aptos" w:eastAsia="Aptos" w:hAnsi="Aptos" w:cs="Aptos"/>
              <w:color w:val="000000" w:themeColor="text1"/>
              <w:sz w:val="22"/>
              <w:szCs w:val="22"/>
            </w:rPr>
          </w:pPr>
          <w:r w:rsidRPr="00155BF1">
            <w:rPr>
              <w:rFonts w:ascii="Aptos" w:eastAsia="Aptos" w:hAnsi="Aptos" w:cs="Aptos"/>
              <w:b/>
              <w:bCs/>
              <w:color w:val="000000" w:themeColor="text1"/>
              <w:sz w:val="22"/>
              <w:szCs w:val="22"/>
            </w:rPr>
            <w:t>Core Element B:</w:t>
          </w:r>
          <w:r w:rsidRPr="00155BF1">
            <w:rPr>
              <w:rFonts w:ascii="Aptos" w:eastAsia="Aptos" w:hAnsi="Aptos" w:cs="Aptos"/>
              <w:color w:val="000000" w:themeColor="text1"/>
              <w:sz w:val="22"/>
              <w:szCs w:val="22"/>
            </w:rPr>
            <w:t xml:space="preserve"> Engage and build connections with parents, caregivers, and the community.</w:t>
          </w:r>
        </w:p>
        <w:p w14:paraId="0DF9FB94" w14:textId="77777777" w:rsidR="00464AB6" w:rsidRPr="00464AB6" w:rsidRDefault="3BC77C5D" w:rsidP="7E6CCF99">
          <w:pPr>
            <w:keepNext/>
            <w:spacing w:line="240" w:lineRule="auto"/>
            <w:contextualSpacing/>
            <w:rPr>
              <w:rFonts w:ascii="Aptos" w:eastAsia="Aptos" w:hAnsi="Aptos" w:cs="Aptos"/>
              <w:color w:val="000000" w:themeColor="text1"/>
              <w:sz w:val="22"/>
              <w:szCs w:val="22"/>
            </w:rPr>
          </w:pPr>
          <w:r w:rsidRPr="7E6CCF99">
            <w:rPr>
              <w:rFonts w:ascii="Aptos" w:eastAsia="Aptos" w:hAnsi="Aptos" w:cs="Aptos"/>
              <w:color w:val="000000" w:themeColor="text1"/>
              <w:sz w:val="22"/>
              <w:szCs w:val="22"/>
            </w:rPr>
            <w:t>GRANTEE shall perform the activities and achieve the deliverables described in Table B in the quantity, at the frequency, and in the timeframe set out in Table B, and shall track performance of the activities in the manner and using the data set out in Table B. GRANTEE shall perform these activities for the purpose and in a manner reasonably calculated to (a)</w:t>
          </w:r>
          <w:r w:rsidRPr="7E6CCF99">
            <w:rPr>
              <w:rFonts w:ascii="Aptos" w:eastAsia="Aptos" w:hAnsi="Aptos" w:cs="Aptos"/>
              <w:color w:val="000000" w:themeColor="text1"/>
            </w:rPr>
            <w:t xml:space="preserve"> </w:t>
          </w:r>
          <w:r w:rsidRPr="7E6CCF99">
            <w:rPr>
              <w:rFonts w:ascii="Aptos" w:eastAsia="Aptos" w:hAnsi="Aptos" w:cs="Aptos"/>
              <w:color w:val="000000" w:themeColor="text1"/>
              <w:sz w:val="22"/>
              <w:szCs w:val="22"/>
            </w:rPr>
            <w:t>build strong connections with parents and the community, supporting parent education, advocacy, and empowerment, (b) give high importance to regular community outreach and engagement, (c) be influenced by and responsive to parents from priority populations, and (d) use evidence-based or emerging best practice programs where applicable.</w:t>
          </w:r>
        </w:p>
        <w:p w14:paraId="4A351303" w14:textId="77777777" w:rsidR="00464AB6" w:rsidRPr="00464AB6" w:rsidRDefault="00464AB6" w:rsidP="7E6CCF99">
          <w:pPr>
            <w:keepNext/>
            <w:spacing w:line="240" w:lineRule="auto"/>
            <w:contextualSpacing/>
            <w:rPr>
              <w:rFonts w:ascii="Aptos" w:eastAsia="Aptos" w:hAnsi="Aptos" w:cs="Aptos"/>
              <w:color w:val="000000" w:themeColor="text1"/>
              <w:sz w:val="22"/>
              <w:szCs w:val="22"/>
            </w:rPr>
          </w:pPr>
        </w:p>
        <w:p w14:paraId="71274768" w14:textId="77777777" w:rsidR="00464AB6" w:rsidRPr="00464AB6" w:rsidRDefault="3BC77C5D" w:rsidP="7E6CCF99">
          <w:pPr>
            <w:keepNext/>
            <w:spacing w:line="240" w:lineRule="auto"/>
            <w:contextualSpacing/>
            <w:rPr>
              <w:rFonts w:ascii="Aptos" w:eastAsia="Aptos" w:hAnsi="Aptos" w:cs="Aptos"/>
              <w:color w:val="000000" w:themeColor="text1"/>
              <w:sz w:val="22"/>
              <w:szCs w:val="22"/>
            </w:rPr>
          </w:pPr>
          <w:r w:rsidRPr="7E6CCF99">
            <w:rPr>
              <w:rFonts w:ascii="Aptos" w:eastAsia="Aptos" w:hAnsi="Aptos" w:cs="Aptos"/>
              <w:i/>
              <w:iCs/>
              <w:color w:val="000000" w:themeColor="text1"/>
              <w:sz w:val="22"/>
              <w:szCs w:val="22"/>
            </w:rPr>
            <w:t xml:space="preserve">Table B </w:t>
          </w:r>
        </w:p>
      </w:sdtContent>
    </w:sdt>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1"/>
        <w:gridCol w:w="4951"/>
        <w:gridCol w:w="1849"/>
        <w:gridCol w:w="1641"/>
        <w:gridCol w:w="1954"/>
        <w:gridCol w:w="1954"/>
      </w:tblGrid>
      <w:tr w:rsidR="7E6CCF99" w14:paraId="091CD667" w14:textId="77777777" w:rsidTr="7E6CCF99">
        <w:trPr>
          <w:trHeight w:val="315"/>
        </w:trPr>
        <w:tc>
          <w:tcPr>
            <w:tcW w:w="611" w:type="dxa"/>
            <w:tcMar>
              <w:left w:w="105" w:type="dxa"/>
              <w:right w:w="105" w:type="dxa"/>
            </w:tcMar>
          </w:tcPr>
          <w:p w14:paraId="0AEB6183" w14:textId="77777777" w:rsidR="7E6CCF99" w:rsidRDefault="7E6CCF99" w:rsidP="7E6CCF99">
            <w:pPr>
              <w:keepNext/>
              <w:spacing w:line="278" w:lineRule="auto"/>
              <w:contextualSpacing/>
              <w:rPr>
                <w:rFonts w:ascii="Aptos" w:eastAsia="Aptos" w:hAnsi="Aptos" w:cs="Aptos"/>
                <w:sz w:val="22"/>
                <w:szCs w:val="22"/>
              </w:rPr>
            </w:pPr>
          </w:p>
        </w:tc>
        <w:tc>
          <w:tcPr>
            <w:tcW w:w="4951" w:type="dxa"/>
            <w:tcMar>
              <w:left w:w="105" w:type="dxa"/>
              <w:right w:w="105" w:type="dxa"/>
            </w:tcMar>
          </w:tcPr>
          <w:sdt>
            <w:sdtPr>
              <w:rPr>
                <w:rFonts w:ascii="Aptos" w:eastAsia="Aptos" w:hAnsi="Aptos" w:cs="Aptos"/>
                <w:b/>
                <w:bCs/>
                <w:sz w:val="22"/>
                <w:szCs w:val="22"/>
              </w:rPr>
              <w:id w:val="-1912538405"/>
              <w:lock w:val="sdtContentLocked"/>
              <w:placeholder>
                <w:docPart w:val="B0D058DD122843F68F52F5E743665E60"/>
              </w:placeholder>
              <w:group/>
            </w:sdtPr>
            <w:sdtEndPr/>
            <w:sdtContent>
              <w:p w14:paraId="03089478" w14:textId="77777777" w:rsidR="7E6CCF99" w:rsidRDefault="7E6CCF99" w:rsidP="7E6CCF99">
                <w:pPr>
                  <w:keepNext/>
                  <w:spacing w:line="278" w:lineRule="auto"/>
                  <w:contextualSpacing/>
                  <w:jc w:val="center"/>
                  <w:rPr>
                    <w:rFonts w:ascii="Aptos" w:eastAsia="Aptos" w:hAnsi="Aptos" w:cs="Aptos"/>
                    <w:sz w:val="22"/>
                    <w:szCs w:val="22"/>
                  </w:rPr>
                </w:pPr>
                <w:r w:rsidRPr="7E6CCF99">
                  <w:rPr>
                    <w:rFonts w:ascii="Aptos" w:eastAsia="Aptos" w:hAnsi="Aptos" w:cs="Aptos"/>
                    <w:b/>
                    <w:bCs/>
                    <w:sz w:val="22"/>
                    <w:szCs w:val="22"/>
                  </w:rPr>
                  <w:t>Activity/Deliverable</w:t>
                </w:r>
              </w:p>
            </w:sdtContent>
          </w:sdt>
          <w:p w14:paraId="7B3463B5" w14:textId="77777777" w:rsidR="7E6CCF99" w:rsidRDefault="7E6CCF99" w:rsidP="7E6CCF99">
            <w:pPr>
              <w:keepNext/>
              <w:spacing w:line="278" w:lineRule="auto"/>
              <w:contextualSpacing/>
              <w:jc w:val="center"/>
              <w:rPr>
                <w:rFonts w:ascii="Aptos" w:eastAsia="Aptos" w:hAnsi="Aptos" w:cs="Aptos"/>
                <w:sz w:val="22"/>
                <w:szCs w:val="22"/>
              </w:rPr>
            </w:pPr>
          </w:p>
        </w:tc>
        <w:tc>
          <w:tcPr>
            <w:tcW w:w="1849" w:type="dxa"/>
            <w:tcMar>
              <w:left w:w="105" w:type="dxa"/>
              <w:right w:w="105" w:type="dxa"/>
            </w:tcMar>
          </w:tcPr>
          <w:sdt>
            <w:sdtPr>
              <w:rPr>
                <w:rFonts w:ascii="Aptos" w:eastAsia="Aptos" w:hAnsi="Aptos" w:cs="Aptos"/>
                <w:b/>
                <w:bCs/>
                <w:sz w:val="22"/>
                <w:szCs w:val="22"/>
              </w:rPr>
              <w:id w:val="-1178033491"/>
              <w:lock w:val="sdtContentLocked"/>
              <w:placeholder>
                <w:docPart w:val="B0D058DD122843F68F52F5E743665E60"/>
              </w:placeholder>
              <w:group/>
            </w:sdtPr>
            <w:sdtEndPr/>
            <w:sdtContent>
              <w:p w14:paraId="23E205BA" w14:textId="77777777" w:rsidR="7E6CCF99" w:rsidRDefault="7E6CCF99" w:rsidP="7E6CCF99">
                <w:pPr>
                  <w:keepNext/>
                  <w:spacing w:line="278" w:lineRule="auto"/>
                  <w:contextualSpacing/>
                  <w:jc w:val="center"/>
                  <w:rPr>
                    <w:rFonts w:ascii="Aptos" w:eastAsia="Aptos" w:hAnsi="Aptos" w:cs="Aptos"/>
                    <w:sz w:val="22"/>
                    <w:szCs w:val="22"/>
                  </w:rPr>
                </w:pPr>
                <w:r w:rsidRPr="7E6CCF99">
                  <w:rPr>
                    <w:rFonts w:ascii="Aptos" w:eastAsia="Aptos" w:hAnsi="Aptos" w:cs="Aptos"/>
                    <w:b/>
                    <w:bCs/>
                    <w:sz w:val="22"/>
                    <w:szCs w:val="22"/>
                  </w:rPr>
                  <w:t>Quantity</w:t>
                </w:r>
              </w:p>
            </w:sdtContent>
          </w:sdt>
          <w:p w14:paraId="31027B6D" w14:textId="77777777" w:rsidR="7E6CCF99" w:rsidRDefault="7E6CCF99" w:rsidP="7E6CCF99">
            <w:pPr>
              <w:keepNext/>
              <w:spacing w:line="278" w:lineRule="auto"/>
              <w:contextualSpacing/>
              <w:jc w:val="center"/>
              <w:rPr>
                <w:rFonts w:ascii="Aptos" w:eastAsia="Aptos" w:hAnsi="Aptos" w:cs="Aptos"/>
                <w:sz w:val="22"/>
                <w:szCs w:val="22"/>
              </w:rPr>
            </w:pPr>
          </w:p>
        </w:tc>
        <w:tc>
          <w:tcPr>
            <w:tcW w:w="1641" w:type="dxa"/>
            <w:tcMar>
              <w:left w:w="105" w:type="dxa"/>
              <w:right w:w="105" w:type="dxa"/>
            </w:tcMar>
          </w:tcPr>
          <w:sdt>
            <w:sdtPr>
              <w:rPr>
                <w:rFonts w:ascii="Aptos" w:eastAsia="Aptos" w:hAnsi="Aptos" w:cs="Aptos"/>
                <w:b/>
                <w:bCs/>
                <w:sz w:val="22"/>
                <w:szCs w:val="22"/>
              </w:rPr>
              <w:id w:val="-1840150616"/>
              <w:lock w:val="sdtContentLocked"/>
              <w:placeholder>
                <w:docPart w:val="B0D058DD122843F68F52F5E743665E60"/>
              </w:placeholder>
              <w:group/>
            </w:sdtPr>
            <w:sdtEndPr/>
            <w:sdtContent>
              <w:p w14:paraId="4745C9AE" w14:textId="77777777" w:rsidR="7E6CCF99" w:rsidRDefault="7E6CCF99" w:rsidP="7E6CCF99">
                <w:pPr>
                  <w:keepNext/>
                  <w:spacing w:line="278" w:lineRule="auto"/>
                  <w:contextualSpacing/>
                  <w:jc w:val="center"/>
                  <w:rPr>
                    <w:rFonts w:ascii="Aptos" w:eastAsia="Aptos" w:hAnsi="Aptos" w:cs="Aptos"/>
                    <w:sz w:val="22"/>
                    <w:szCs w:val="22"/>
                  </w:rPr>
                </w:pPr>
                <w:r w:rsidRPr="7E6CCF99">
                  <w:rPr>
                    <w:rFonts w:ascii="Aptos" w:eastAsia="Aptos" w:hAnsi="Aptos" w:cs="Aptos"/>
                    <w:b/>
                    <w:bCs/>
                    <w:sz w:val="22"/>
                    <w:szCs w:val="22"/>
                  </w:rPr>
                  <w:t>Frequency</w:t>
                </w:r>
              </w:p>
            </w:sdtContent>
          </w:sdt>
          <w:p w14:paraId="5B57042E" w14:textId="77777777" w:rsidR="7E6CCF99" w:rsidRDefault="7E6CCF99" w:rsidP="7E6CCF99">
            <w:pPr>
              <w:keepNext/>
              <w:spacing w:line="278" w:lineRule="auto"/>
              <w:contextualSpacing/>
              <w:jc w:val="center"/>
              <w:rPr>
                <w:rFonts w:ascii="Aptos" w:eastAsia="Aptos" w:hAnsi="Aptos" w:cs="Aptos"/>
                <w:sz w:val="22"/>
                <w:szCs w:val="22"/>
              </w:rPr>
            </w:pPr>
          </w:p>
        </w:tc>
        <w:tc>
          <w:tcPr>
            <w:tcW w:w="1954" w:type="dxa"/>
            <w:tcMar>
              <w:left w:w="105" w:type="dxa"/>
              <w:right w:w="105" w:type="dxa"/>
            </w:tcMar>
          </w:tcPr>
          <w:sdt>
            <w:sdtPr>
              <w:rPr>
                <w:rFonts w:ascii="Aptos" w:eastAsia="Aptos" w:hAnsi="Aptos" w:cs="Aptos"/>
                <w:b/>
                <w:bCs/>
                <w:sz w:val="22"/>
                <w:szCs w:val="22"/>
              </w:rPr>
              <w:id w:val="-11762943"/>
              <w:lock w:val="sdtContentLocked"/>
              <w:placeholder>
                <w:docPart w:val="B0D058DD122843F68F52F5E743665E60"/>
              </w:placeholder>
              <w:group/>
            </w:sdtPr>
            <w:sdtEndPr/>
            <w:sdtContent>
              <w:p w14:paraId="34484F19" w14:textId="77777777" w:rsidR="7E6CCF99" w:rsidRDefault="7E6CCF99" w:rsidP="7E6CCF99">
                <w:pPr>
                  <w:keepNext/>
                  <w:spacing w:line="278" w:lineRule="auto"/>
                  <w:contextualSpacing/>
                  <w:jc w:val="center"/>
                  <w:rPr>
                    <w:rFonts w:ascii="Aptos" w:eastAsia="Aptos" w:hAnsi="Aptos" w:cs="Aptos"/>
                    <w:sz w:val="22"/>
                    <w:szCs w:val="22"/>
                  </w:rPr>
                </w:pPr>
                <w:r w:rsidRPr="7E6CCF99">
                  <w:rPr>
                    <w:rFonts w:ascii="Aptos" w:eastAsia="Aptos" w:hAnsi="Aptos" w:cs="Aptos"/>
                    <w:b/>
                    <w:bCs/>
                    <w:sz w:val="22"/>
                    <w:szCs w:val="22"/>
                  </w:rPr>
                  <w:t xml:space="preserve">Data Source </w:t>
                </w:r>
              </w:p>
            </w:sdtContent>
          </w:sdt>
          <w:p w14:paraId="550F4B9F" w14:textId="77777777" w:rsidR="7E6CCF99" w:rsidRDefault="7E6CCF99" w:rsidP="7E6CCF99">
            <w:pPr>
              <w:keepNext/>
              <w:spacing w:line="278" w:lineRule="auto"/>
              <w:contextualSpacing/>
              <w:jc w:val="center"/>
              <w:rPr>
                <w:rFonts w:ascii="Aptos" w:eastAsia="Aptos" w:hAnsi="Aptos" w:cs="Aptos"/>
                <w:sz w:val="22"/>
                <w:szCs w:val="22"/>
              </w:rPr>
            </w:pPr>
          </w:p>
        </w:tc>
        <w:tc>
          <w:tcPr>
            <w:tcW w:w="1954" w:type="dxa"/>
            <w:tcMar>
              <w:left w:w="105" w:type="dxa"/>
              <w:right w:w="105" w:type="dxa"/>
            </w:tcMar>
          </w:tcPr>
          <w:sdt>
            <w:sdtPr>
              <w:rPr>
                <w:rFonts w:ascii="Aptos" w:eastAsia="Aptos" w:hAnsi="Aptos" w:cs="Aptos"/>
                <w:b/>
                <w:bCs/>
                <w:sz w:val="22"/>
                <w:szCs w:val="22"/>
              </w:rPr>
              <w:id w:val="1113791463"/>
              <w:lock w:val="sdtContentLocked"/>
              <w:placeholder>
                <w:docPart w:val="B0D058DD122843F68F52F5E743665E60"/>
              </w:placeholder>
              <w:group/>
            </w:sdtPr>
            <w:sdtEndPr>
              <w:rPr>
                <w:b w:val="0"/>
                <w:bCs w:val="0"/>
              </w:rPr>
            </w:sdtEndPr>
            <w:sdtContent>
              <w:p w14:paraId="46D4EEEC" w14:textId="77777777" w:rsidR="7E6CCF99" w:rsidRDefault="7E6CCF99" w:rsidP="7E6CCF99">
                <w:pPr>
                  <w:keepNext/>
                  <w:spacing w:line="278" w:lineRule="auto"/>
                  <w:contextualSpacing/>
                  <w:jc w:val="center"/>
                  <w:rPr>
                    <w:rFonts w:ascii="Aptos" w:eastAsia="Aptos" w:hAnsi="Aptos" w:cs="Aptos"/>
                    <w:sz w:val="22"/>
                    <w:szCs w:val="22"/>
                  </w:rPr>
                </w:pPr>
                <w:r w:rsidRPr="7E6CCF99">
                  <w:rPr>
                    <w:rFonts w:ascii="Aptos" w:eastAsia="Aptos" w:hAnsi="Aptos" w:cs="Aptos"/>
                    <w:b/>
                    <w:bCs/>
                    <w:sz w:val="22"/>
                    <w:szCs w:val="22"/>
                  </w:rPr>
                  <w:t>Completion Date</w:t>
                </w:r>
              </w:p>
              <w:p w14:paraId="71DEBD9B" w14:textId="77777777" w:rsidR="7E6CCF99" w:rsidRDefault="7E6CCF99" w:rsidP="7E6CCF99">
                <w:pPr>
                  <w:keepNext/>
                  <w:spacing w:line="278" w:lineRule="auto"/>
                  <w:contextualSpacing/>
                  <w:jc w:val="center"/>
                  <w:rPr>
                    <w:rFonts w:ascii="Aptos" w:eastAsia="Aptos" w:hAnsi="Aptos" w:cs="Aptos"/>
                    <w:sz w:val="22"/>
                    <w:szCs w:val="22"/>
                  </w:rPr>
                </w:pPr>
                <w:r w:rsidRPr="7E6CCF99">
                  <w:rPr>
                    <w:rFonts w:ascii="Aptos" w:eastAsia="Aptos" w:hAnsi="Aptos" w:cs="Aptos"/>
                    <w:sz w:val="22"/>
                    <w:szCs w:val="22"/>
                  </w:rPr>
                  <w:t>Month, Year</w:t>
                </w:r>
              </w:p>
            </w:sdtContent>
          </w:sdt>
        </w:tc>
      </w:tr>
      <w:tr w:rsidR="7E6CCF99" w14:paraId="0C0EB0D6" w14:textId="77777777" w:rsidTr="009C546C">
        <w:trPr>
          <w:trHeight w:val="300"/>
        </w:trPr>
        <w:tc>
          <w:tcPr>
            <w:tcW w:w="611" w:type="dxa"/>
            <w:shd w:val="clear" w:color="auto" w:fill="D9D9D9" w:themeFill="background1" w:themeFillShade="D9"/>
            <w:tcMar>
              <w:left w:w="105" w:type="dxa"/>
              <w:right w:w="105" w:type="dxa"/>
            </w:tcMar>
          </w:tcPr>
          <w:sdt>
            <w:sdtPr>
              <w:rPr>
                <w:rFonts w:ascii="Aptos" w:eastAsia="Aptos" w:hAnsi="Aptos" w:cs="Aptos"/>
                <w:sz w:val="22"/>
                <w:szCs w:val="22"/>
              </w:rPr>
              <w:id w:val="-1313402429"/>
              <w:lock w:val="sdtContentLocked"/>
              <w:placeholder>
                <w:docPart w:val="B0D058DD122843F68F52F5E743665E60"/>
              </w:placeholder>
              <w:group/>
            </w:sdtPr>
            <w:sdtEndPr/>
            <w:sdtContent>
              <w:p w14:paraId="3259E0E5" w14:textId="77777777" w:rsidR="7E6CCF99" w:rsidRPr="009C546C" w:rsidRDefault="7E6CCF99" w:rsidP="7E6CCF99">
                <w:pPr>
                  <w:keepNext/>
                  <w:spacing w:line="278" w:lineRule="auto"/>
                  <w:contextualSpacing/>
                  <w:rPr>
                    <w:rFonts w:ascii="Aptos" w:eastAsia="Aptos" w:hAnsi="Aptos" w:cs="Aptos"/>
                    <w:sz w:val="22"/>
                    <w:szCs w:val="22"/>
                  </w:rPr>
                </w:pPr>
                <w:r w:rsidRPr="009C546C">
                  <w:rPr>
                    <w:rFonts w:ascii="Aptos" w:eastAsia="Aptos" w:hAnsi="Aptos" w:cs="Aptos"/>
                    <w:sz w:val="22"/>
                    <w:szCs w:val="22"/>
                  </w:rPr>
                  <w:t>E.g.</w:t>
                </w:r>
              </w:p>
            </w:sdtContent>
          </w:sdt>
          <w:p w14:paraId="3D1582DD" w14:textId="77777777" w:rsidR="008D6600" w:rsidRPr="009C546C" w:rsidRDefault="008D6600" w:rsidP="7E6CCF99">
            <w:pPr>
              <w:keepNext/>
              <w:spacing w:line="278" w:lineRule="auto"/>
              <w:contextualSpacing/>
              <w:rPr>
                <w:rFonts w:ascii="Aptos" w:eastAsia="Aptos" w:hAnsi="Aptos" w:cs="Aptos"/>
                <w:sz w:val="22"/>
                <w:szCs w:val="22"/>
              </w:rPr>
            </w:pPr>
          </w:p>
        </w:tc>
        <w:tc>
          <w:tcPr>
            <w:tcW w:w="4951" w:type="dxa"/>
            <w:shd w:val="clear" w:color="auto" w:fill="D9D9D9" w:themeFill="background1" w:themeFillShade="D9"/>
            <w:tcMar>
              <w:left w:w="105" w:type="dxa"/>
              <w:right w:w="105" w:type="dxa"/>
            </w:tcMar>
          </w:tcPr>
          <w:sdt>
            <w:sdtPr>
              <w:rPr>
                <w:rFonts w:ascii="Aptos" w:eastAsia="Aptos" w:hAnsi="Aptos" w:cs="Aptos"/>
                <w:b/>
                <w:bCs/>
                <w:i/>
                <w:iCs/>
                <w:sz w:val="22"/>
                <w:szCs w:val="22"/>
              </w:rPr>
              <w:id w:val="-1881770950"/>
              <w:lock w:val="sdtContentLocked"/>
              <w:placeholder>
                <w:docPart w:val="B0D058DD122843F68F52F5E743665E60"/>
              </w:placeholder>
              <w:group/>
            </w:sdtPr>
            <w:sdtEndPr>
              <w:rPr>
                <w:b w:val="0"/>
                <w:bCs w:val="0"/>
              </w:rPr>
            </w:sdtEndPr>
            <w:sdtContent>
              <w:p w14:paraId="7D4A31AC" w14:textId="77777777" w:rsidR="7E6CCF99" w:rsidRPr="009C546C" w:rsidRDefault="7E6CCF99" w:rsidP="00A67F02">
                <w:pPr>
                  <w:keepNext/>
                  <w:contextualSpacing/>
                  <w:rPr>
                    <w:rFonts w:ascii="Aptos" w:eastAsia="Aptos" w:hAnsi="Aptos" w:cs="Aptos"/>
                    <w:sz w:val="22"/>
                    <w:szCs w:val="22"/>
                  </w:rPr>
                </w:pPr>
                <w:r w:rsidRPr="009C546C">
                  <w:rPr>
                    <w:rFonts w:ascii="Aptos" w:eastAsia="Aptos" w:hAnsi="Aptos" w:cs="Aptos"/>
                    <w:b/>
                    <w:bCs/>
                    <w:i/>
                    <w:iCs/>
                    <w:sz w:val="22"/>
                    <w:szCs w:val="22"/>
                  </w:rPr>
                  <w:t>Parent Café:</w:t>
                </w:r>
                <w:r w:rsidRPr="009C546C">
                  <w:rPr>
                    <w:rFonts w:ascii="Aptos" w:eastAsia="Aptos" w:hAnsi="Aptos" w:cs="Aptos"/>
                    <w:i/>
                    <w:iCs/>
                    <w:sz w:val="22"/>
                    <w:szCs w:val="22"/>
                  </w:rPr>
                  <w:t xml:space="preserve"> </w:t>
                </w:r>
                <w:r w:rsidRPr="009C546C">
                  <w:rPr>
                    <w:rFonts w:ascii="Aptos" w:eastAsia="Aptos" w:hAnsi="Aptos" w:cs="Aptos"/>
                    <w:i/>
                    <w:iCs/>
                    <w:sz w:val="22"/>
                    <w:szCs w:val="22"/>
                    <w:highlight w:val="yellow"/>
                  </w:rPr>
                  <w:t>(What)</w:t>
                </w:r>
                <w:r w:rsidRPr="009C546C">
                  <w:rPr>
                    <w:rFonts w:ascii="Aptos" w:eastAsia="Aptos" w:hAnsi="Aptos" w:cs="Aptos"/>
                    <w:i/>
                    <w:iCs/>
                    <w:sz w:val="22"/>
                    <w:szCs w:val="22"/>
                  </w:rPr>
                  <w:t xml:space="preserve"> An evidence-based peer-to-peer learning model developed for parents by parents to connect, engage, and empower parents and caregivers. </w:t>
                </w:r>
                <w:r w:rsidRPr="009C546C">
                  <w:rPr>
                    <w:rFonts w:ascii="Aptos" w:eastAsia="Aptos" w:hAnsi="Aptos" w:cs="Aptos"/>
                    <w:i/>
                    <w:iCs/>
                    <w:sz w:val="22"/>
                    <w:szCs w:val="22"/>
                    <w:highlight w:val="yellow"/>
                  </w:rPr>
                  <w:t>(When)</w:t>
                </w:r>
                <w:r w:rsidRPr="009C546C">
                  <w:rPr>
                    <w:rFonts w:ascii="Aptos" w:eastAsia="Aptos" w:hAnsi="Aptos" w:cs="Aptos"/>
                    <w:i/>
                    <w:iCs/>
                    <w:sz w:val="22"/>
                    <w:szCs w:val="22"/>
                  </w:rPr>
                  <w:t xml:space="preserve"> Each quarter, Grantee to </w:t>
                </w:r>
                <w:r w:rsidRPr="009C546C">
                  <w:rPr>
                    <w:rFonts w:ascii="Aptos" w:eastAsia="Aptos" w:hAnsi="Aptos" w:cs="Aptos"/>
                    <w:i/>
                    <w:iCs/>
                    <w:sz w:val="22"/>
                    <w:szCs w:val="22"/>
                    <w:highlight w:val="yellow"/>
                  </w:rPr>
                  <w:t>(How):</w:t>
                </w:r>
                <w:r w:rsidRPr="009C546C">
                  <w:rPr>
                    <w:rFonts w:ascii="Aptos" w:eastAsia="Aptos" w:hAnsi="Aptos" w:cs="Aptos"/>
                    <w:i/>
                    <w:iCs/>
                    <w:sz w:val="22"/>
                    <w:szCs w:val="22"/>
                  </w:rPr>
                  <w:t xml:space="preserve"> </w:t>
                </w:r>
              </w:p>
              <w:p w14:paraId="22608813" w14:textId="77777777" w:rsidR="7E6CCF99" w:rsidRPr="009C546C" w:rsidRDefault="7E6CCF99" w:rsidP="00155BF1">
                <w:pPr>
                  <w:pStyle w:val="ListParagraph"/>
                  <w:keepNext/>
                  <w:numPr>
                    <w:ilvl w:val="0"/>
                    <w:numId w:val="13"/>
                  </w:numPr>
                  <w:rPr>
                    <w:rFonts w:ascii="Aptos" w:eastAsia="Aptos" w:hAnsi="Aptos" w:cs="Aptos"/>
                    <w:sz w:val="22"/>
                    <w:szCs w:val="22"/>
                  </w:rPr>
                </w:pPr>
                <w:r w:rsidRPr="009C546C">
                  <w:rPr>
                    <w:rFonts w:ascii="Aptos" w:eastAsia="Aptos" w:hAnsi="Aptos" w:cs="Aptos"/>
                    <w:i/>
                    <w:iCs/>
                    <w:sz w:val="22"/>
                    <w:szCs w:val="22"/>
                  </w:rPr>
                  <w:t xml:space="preserve">Implement 6 weekly sessions targeting parents and caregivers. </w:t>
                </w:r>
              </w:p>
              <w:p w14:paraId="6C510CA7" w14:textId="77777777" w:rsidR="7E6CCF99" w:rsidRPr="009C546C" w:rsidRDefault="7E6CCF99" w:rsidP="00155BF1">
                <w:pPr>
                  <w:pStyle w:val="ListParagraph"/>
                  <w:keepNext/>
                  <w:numPr>
                    <w:ilvl w:val="0"/>
                    <w:numId w:val="13"/>
                  </w:numPr>
                  <w:rPr>
                    <w:rFonts w:ascii="Aptos" w:eastAsia="Aptos" w:hAnsi="Aptos" w:cs="Aptos"/>
                    <w:sz w:val="22"/>
                    <w:szCs w:val="22"/>
                  </w:rPr>
                </w:pPr>
                <w:r w:rsidRPr="009C546C">
                  <w:rPr>
                    <w:rFonts w:ascii="Aptos" w:eastAsia="Aptos" w:hAnsi="Aptos" w:cs="Aptos"/>
                    <w:i/>
                    <w:iCs/>
                    <w:sz w:val="22"/>
                    <w:szCs w:val="22"/>
                  </w:rPr>
                  <w:t>Identify and recruit parents and caregivers to participate in workshop series.</w:t>
                </w:r>
              </w:p>
              <w:p w14:paraId="7C5F5501" w14:textId="77777777" w:rsidR="7E6CCF99" w:rsidRPr="009C546C" w:rsidRDefault="7E6CCF99" w:rsidP="00155BF1">
                <w:pPr>
                  <w:pStyle w:val="ListParagraph"/>
                  <w:keepNext/>
                  <w:numPr>
                    <w:ilvl w:val="0"/>
                    <w:numId w:val="13"/>
                  </w:numPr>
                  <w:rPr>
                    <w:rFonts w:ascii="Aptos" w:eastAsia="Aptos" w:hAnsi="Aptos" w:cs="Aptos"/>
                    <w:sz w:val="22"/>
                    <w:szCs w:val="22"/>
                  </w:rPr>
                </w:pPr>
                <w:r w:rsidRPr="009C546C">
                  <w:rPr>
                    <w:rFonts w:ascii="Aptos" w:eastAsia="Aptos" w:hAnsi="Aptos" w:cs="Aptos"/>
                    <w:i/>
                    <w:iCs/>
                    <w:sz w:val="22"/>
                    <w:szCs w:val="22"/>
                  </w:rPr>
                  <w:t xml:space="preserve"> Identify parent leaders to join as volunteers for future parent café sessions. </w:t>
                </w:r>
              </w:p>
              <w:p w14:paraId="704D0EC2" w14:textId="77777777" w:rsidR="7E6CCF99" w:rsidRPr="009C546C" w:rsidRDefault="7E6CCF99" w:rsidP="00155BF1">
                <w:pPr>
                  <w:pStyle w:val="ListParagraph"/>
                  <w:keepNext/>
                  <w:numPr>
                    <w:ilvl w:val="0"/>
                    <w:numId w:val="13"/>
                  </w:numPr>
                  <w:rPr>
                    <w:rFonts w:ascii="Aptos" w:eastAsia="Aptos" w:hAnsi="Aptos" w:cs="Aptos"/>
                    <w:sz w:val="22"/>
                    <w:szCs w:val="22"/>
                  </w:rPr>
                </w:pPr>
                <w:r w:rsidRPr="009C546C">
                  <w:rPr>
                    <w:rFonts w:ascii="Aptos" w:eastAsia="Aptos" w:hAnsi="Aptos" w:cs="Aptos"/>
                    <w:i/>
                    <w:iCs/>
                    <w:sz w:val="22"/>
                    <w:szCs w:val="22"/>
                  </w:rPr>
                  <w:t xml:space="preserve">Complete pre &amp; post parent &amp; caregiver surveys. </w:t>
                </w:r>
              </w:p>
            </w:sdtContent>
          </w:sdt>
        </w:tc>
        <w:tc>
          <w:tcPr>
            <w:tcW w:w="1849" w:type="dxa"/>
            <w:shd w:val="clear" w:color="auto" w:fill="D9D9D9" w:themeFill="background1" w:themeFillShade="D9"/>
            <w:tcMar>
              <w:left w:w="105" w:type="dxa"/>
              <w:right w:w="105" w:type="dxa"/>
            </w:tcMar>
          </w:tcPr>
          <w:sdt>
            <w:sdtPr>
              <w:rPr>
                <w:rFonts w:ascii="Aptos" w:eastAsia="Aptos" w:hAnsi="Aptos" w:cs="Aptos"/>
                <w:i/>
                <w:iCs/>
                <w:sz w:val="22"/>
                <w:szCs w:val="22"/>
              </w:rPr>
              <w:id w:val="1414118123"/>
              <w:lock w:val="sdtContentLocked"/>
              <w:placeholder>
                <w:docPart w:val="B0D058DD122843F68F52F5E743665E60"/>
              </w:placeholder>
              <w:group/>
            </w:sdtPr>
            <w:sdtEndPr/>
            <w:sdtContent>
              <w:p w14:paraId="573C0B02" w14:textId="77777777" w:rsidR="7E6CCF99" w:rsidRPr="009C546C" w:rsidRDefault="7E6CCF99" w:rsidP="00A67F02">
                <w:pPr>
                  <w:keepNext/>
                  <w:contextualSpacing/>
                  <w:rPr>
                    <w:rFonts w:ascii="Aptos" w:eastAsia="Aptos" w:hAnsi="Aptos" w:cs="Aptos"/>
                    <w:sz w:val="22"/>
                    <w:szCs w:val="22"/>
                  </w:rPr>
                </w:pPr>
                <w:r w:rsidRPr="009C546C">
                  <w:rPr>
                    <w:rFonts w:ascii="Aptos" w:eastAsia="Aptos" w:hAnsi="Aptos" w:cs="Aptos"/>
                    <w:i/>
                    <w:iCs/>
                    <w:sz w:val="22"/>
                    <w:szCs w:val="22"/>
                  </w:rPr>
                  <w:t>50 Parents will be identified and recruited to participate in the workshop series.</w:t>
                </w:r>
              </w:p>
            </w:sdtContent>
          </w:sdt>
        </w:tc>
        <w:tc>
          <w:tcPr>
            <w:tcW w:w="1641" w:type="dxa"/>
            <w:shd w:val="clear" w:color="auto" w:fill="D9D9D9" w:themeFill="background1" w:themeFillShade="D9"/>
            <w:tcMar>
              <w:left w:w="105" w:type="dxa"/>
              <w:right w:w="105" w:type="dxa"/>
            </w:tcMar>
          </w:tcPr>
          <w:sdt>
            <w:sdtPr>
              <w:rPr>
                <w:rFonts w:ascii="Aptos" w:eastAsia="Aptos" w:hAnsi="Aptos" w:cs="Aptos"/>
                <w:i/>
                <w:iCs/>
                <w:sz w:val="22"/>
                <w:szCs w:val="22"/>
              </w:rPr>
              <w:id w:val="-642737731"/>
              <w:lock w:val="sdtContentLocked"/>
              <w:placeholder>
                <w:docPart w:val="B0D058DD122843F68F52F5E743665E60"/>
              </w:placeholder>
              <w:group/>
            </w:sdtPr>
            <w:sdtEndPr/>
            <w:sdtContent>
              <w:p w14:paraId="357F202C" w14:textId="77777777" w:rsidR="7E6CCF99" w:rsidRPr="009C546C" w:rsidRDefault="7E6CCF99" w:rsidP="00A67F02">
                <w:pPr>
                  <w:keepNext/>
                  <w:contextualSpacing/>
                  <w:rPr>
                    <w:rFonts w:ascii="Aptos" w:eastAsia="Aptos" w:hAnsi="Aptos" w:cs="Aptos"/>
                    <w:sz w:val="22"/>
                    <w:szCs w:val="22"/>
                  </w:rPr>
                </w:pPr>
                <w:r w:rsidRPr="009C546C">
                  <w:rPr>
                    <w:rFonts w:ascii="Aptos" w:eastAsia="Aptos" w:hAnsi="Aptos" w:cs="Aptos"/>
                    <w:i/>
                    <w:iCs/>
                    <w:sz w:val="22"/>
                    <w:szCs w:val="22"/>
                  </w:rPr>
                  <w:t xml:space="preserve">6 workshops sessions will be held each quarter </w:t>
                </w:r>
              </w:p>
            </w:sdtContent>
          </w:sdt>
        </w:tc>
        <w:tc>
          <w:tcPr>
            <w:tcW w:w="1954" w:type="dxa"/>
            <w:shd w:val="clear" w:color="auto" w:fill="D9D9D9" w:themeFill="background1" w:themeFillShade="D9"/>
            <w:tcMar>
              <w:left w:w="105" w:type="dxa"/>
              <w:right w:w="105" w:type="dxa"/>
            </w:tcMar>
          </w:tcPr>
          <w:sdt>
            <w:sdtPr>
              <w:rPr>
                <w:rFonts w:ascii="Aptos" w:eastAsia="Aptos" w:hAnsi="Aptos" w:cs="Aptos"/>
                <w:i/>
                <w:iCs/>
                <w:sz w:val="22"/>
                <w:szCs w:val="22"/>
              </w:rPr>
              <w:id w:val="-1563163835"/>
              <w:lock w:val="sdtContentLocked"/>
              <w:placeholder>
                <w:docPart w:val="B0D058DD122843F68F52F5E743665E60"/>
              </w:placeholder>
              <w:group/>
            </w:sdtPr>
            <w:sdtEndPr/>
            <w:sdtContent>
              <w:p w14:paraId="690206A8" w14:textId="77777777" w:rsidR="7E6CCF99" w:rsidRPr="009C546C" w:rsidRDefault="7E6CCF99" w:rsidP="00A67F02">
                <w:pPr>
                  <w:keepNext/>
                  <w:contextualSpacing/>
                  <w:rPr>
                    <w:rFonts w:ascii="Aptos" w:eastAsia="Aptos" w:hAnsi="Aptos" w:cs="Aptos"/>
                    <w:sz w:val="22"/>
                    <w:szCs w:val="22"/>
                  </w:rPr>
                </w:pPr>
                <w:r w:rsidRPr="009C546C">
                  <w:rPr>
                    <w:rFonts w:ascii="Aptos" w:eastAsia="Aptos" w:hAnsi="Aptos" w:cs="Aptos"/>
                    <w:i/>
                    <w:iCs/>
                    <w:sz w:val="22"/>
                    <w:szCs w:val="22"/>
                  </w:rPr>
                  <w:t>Excel spreadsheet</w:t>
                </w:r>
              </w:p>
            </w:sdtContent>
          </w:sdt>
        </w:tc>
        <w:tc>
          <w:tcPr>
            <w:tcW w:w="1954" w:type="dxa"/>
            <w:shd w:val="clear" w:color="auto" w:fill="D9D9D9" w:themeFill="background1" w:themeFillShade="D9"/>
            <w:tcMar>
              <w:left w:w="105" w:type="dxa"/>
              <w:right w:w="105" w:type="dxa"/>
            </w:tcMar>
          </w:tcPr>
          <w:sdt>
            <w:sdtPr>
              <w:rPr>
                <w:rFonts w:ascii="Aptos" w:eastAsia="Aptos" w:hAnsi="Aptos" w:cs="Aptos"/>
                <w:i/>
                <w:iCs/>
                <w:sz w:val="22"/>
                <w:szCs w:val="22"/>
              </w:rPr>
              <w:id w:val="-1368674702"/>
              <w:lock w:val="sdtContentLocked"/>
              <w:placeholder>
                <w:docPart w:val="B0D058DD122843F68F52F5E743665E60"/>
              </w:placeholder>
              <w:group/>
            </w:sdtPr>
            <w:sdtEndPr/>
            <w:sdtContent>
              <w:p w14:paraId="0DC65099" w14:textId="77777777" w:rsidR="7E6CCF99" w:rsidRPr="009C546C" w:rsidRDefault="7E6CCF99" w:rsidP="00A67F02">
                <w:pPr>
                  <w:keepNext/>
                  <w:contextualSpacing/>
                  <w:rPr>
                    <w:rFonts w:ascii="Aptos" w:eastAsia="Aptos" w:hAnsi="Aptos" w:cs="Aptos"/>
                    <w:sz w:val="22"/>
                    <w:szCs w:val="22"/>
                  </w:rPr>
                </w:pPr>
                <w:r w:rsidRPr="009C546C">
                  <w:rPr>
                    <w:rFonts w:ascii="Aptos" w:eastAsia="Aptos" w:hAnsi="Aptos" w:cs="Aptos"/>
                    <w:i/>
                    <w:iCs/>
                    <w:sz w:val="22"/>
                    <w:szCs w:val="22"/>
                  </w:rPr>
                  <w:t>June 2025</w:t>
                </w:r>
              </w:p>
            </w:sdtContent>
          </w:sdt>
        </w:tc>
      </w:tr>
      <w:tr w:rsidR="7E6CCF99" w14:paraId="6D194DDD" w14:textId="77777777" w:rsidTr="7E6CCF99">
        <w:trPr>
          <w:trHeight w:val="300"/>
        </w:trPr>
        <w:tc>
          <w:tcPr>
            <w:tcW w:w="611" w:type="dxa"/>
            <w:tcMar>
              <w:left w:w="105" w:type="dxa"/>
              <w:right w:w="105" w:type="dxa"/>
            </w:tcMar>
          </w:tcPr>
          <w:p w14:paraId="2AA2BE83" w14:textId="77777777" w:rsidR="7E6CCF99" w:rsidRDefault="7E6CCF99" w:rsidP="7E6CCF99">
            <w:pPr>
              <w:spacing w:line="278" w:lineRule="auto"/>
              <w:contextualSpacing/>
              <w:rPr>
                <w:rFonts w:ascii="Aptos" w:eastAsia="Aptos" w:hAnsi="Aptos" w:cs="Aptos"/>
                <w:sz w:val="22"/>
                <w:szCs w:val="22"/>
              </w:rPr>
            </w:pPr>
            <w:r w:rsidRPr="7E6CCF99">
              <w:rPr>
                <w:rFonts w:ascii="Aptos" w:eastAsia="Aptos" w:hAnsi="Aptos" w:cs="Aptos"/>
                <w:sz w:val="22"/>
                <w:szCs w:val="22"/>
              </w:rPr>
              <w:t>1.</w:t>
            </w:r>
          </w:p>
        </w:tc>
        <w:tc>
          <w:tcPr>
            <w:tcW w:w="4951" w:type="dxa"/>
            <w:tcMar>
              <w:left w:w="105" w:type="dxa"/>
              <w:right w:w="105" w:type="dxa"/>
            </w:tcMar>
          </w:tcPr>
          <w:p w14:paraId="407366FB" w14:textId="77777777" w:rsidR="7E6CCF99" w:rsidRDefault="7E6CCF99" w:rsidP="7E6CCF99">
            <w:pPr>
              <w:spacing w:line="278" w:lineRule="auto"/>
              <w:contextualSpacing/>
              <w:rPr>
                <w:rFonts w:ascii="Aptos" w:eastAsia="Aptos" w:hAnsi="Aptos" w:cs="Aptos"/>
                <w:sz w:val="22"/>
                <w:szCs w:val="22"/>
              </w:rPr>
            </w:pPr>
          </w:p>
        </w:tc>
        <w:tc>
          <w:tcPr>
            <w:tcW w:w="1849" w:type="dxa"/>
            <w:tcMar>
              <w:left w:w="105" w:type="dxa"/>
              <w:right w:w="105" w:type="dxa"/>
            </w:tcMar>
          </w:tcPr>
          <w:p w14:paraId="26427849" w14:textId="77777777" w:rsidR="7E6CCF99" w:rsidRDefault="7E6CCF99" w:rsidP="7E6CCF99">
            <w:pPr>
              <w:spacing w:line="278" w:lineRule="auto"/>
              <w:contextualSpacing/>
              <w:rPr>
                <w:rFonts w:ascii="Aptos" w:eastAsia="Aptos" w:hAnsi="Aptos" w:cs="Aptos"/>
                <w:sz w:val="22"/>
                <w:szCs w:val="22"/>
              </w:rPr>
            </w:pPr>
          </w:p>
        </w:tc>
        <w:tc>
          <w:tcPr>
            <w:tcW w:w="1641" w:type="dxa"/>
            <w:tcMar>
              <w:left w:w="105" w:type="dxa"/>
              <w:right w:w="105" w:type="dxa"/>
            </w:tcMar>
          </w:tcPr>
          <w:p w14:paraId="5F0D5ED6"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1EFC1B2D"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48AB423F" w14:textId="77777777" w:rsidR="7E6CCF99" w:rsidRDefault="7E6CCF99" w:rsidP="7E6CCF99">
            <w:pPr>
              <w:spacing w:line="278" w:lineRule="auto"/>
              <w:contextualSpacing/>
              <w:rPr>
                <w:rFonts w:ascii="Aptos" w:eastAsia="Aptos" w:hAnsi="Aptos" w:cs="Aptos"/>
                <w:sz w:val="22"/>
                <w:szCs w:val="22"/>
              </w:rPr>
            </w:pPr>
          </w:p>
        </w:tc>
      </w:tr>
      <w:tr w:rsidR="7E6CCF99" w14:paraId="0C5176A8" w14:textId="77777777" w:rsidTr="7E6CCF99">
        <w:trPr>
          <w:trHeight w:val="300"/>
        </w:trPr>
        <w:tc>
          <w:tcPr>
            <w:tcW w:w="611" w:type="dxa"/>
            <w:tcMar>
              <w:left w:w="105" w:type="dxa"/>
              <w:right w:w="105" w:type="dxa"/>
            </w:tcMar>
          </w:tcPr>
          <w:p w14:paraId="7ECD1576" w14:textId="77777777" w:rsidR="7E6CCF99" w:rsidRDefault="7E6CCF99" w:rsidP="7E6CCF99">
            <w:pPr>
              <w:spacing w:line="278" w:lineRule="auto"/>
              <w:contextualSpacing/>
              <w:rPr>
                <w:rFonts w:ascii="Aptos" w:eastAsia="Aptos" w:hAnsi="Aptos" w:cs="Aptos"/>
                <w:sz w:val="22"/>
                <w:szCs w:val="22"/>
              </w:rPr>
            </w:pPr>
            <w:r w:rsidRPr="7E6CCF99">
              <w:rPr>
                <w:rFonts w:ascii="Aptos" w:eastAsia="Aptos" w:hAnsi="Aptos" w:cs="Aptos"/>
                <w:sz w:val="22"/>
                <w:szCs w:val="22"/>
              </w:rPr>
              <w:t>2</w:t>
            </w:r>
          </w:p>
        </w:tc>
        <w:tc>
          <w:tcPr>
            <w:tcW w:w="4951" w:type="dxa"/>
            <w:tcMar>
              <w:left w:w="105" w:type="dxa"/>
              <w:right w:w="105" w:type="dxa"/>
            </w:tcMar>
          </w:tcPr>
          <w:p w14:paraId="1CBD4B94" w14:textId="77777777" w:rsidR="7E6CCF99" w:rsidRDefault="7E6CCF99" w:rsidP="7E6CCF99">
            <w:pPr>
              <w:spacing w:line="278" w:lineRule="auto"/>
              <w:contextualSpacing/>
              <w:rPr>
                <w:rFonts w:ascii="Aptos" w:eastAsia="Aptos" w:hAnsi="Aptos" w:cs="Aptos"/>
                <w:sz w:val="22"/>
                <w:szCs w:val="22"/>
              </w:rPr>
            </w:pPr>
          </w:p>
        </w:tc>
        <w:tc>
          <w:tcPr>
            <w:tcW w:w="1849" w:type="dxa"/>
            <w:tcMar>
              <w:left w:w="105" w:type="dxa"/>
              <w:right w:w="105" w:type="dxa"/>
            </w:tcMar>
          </w:tcPr>
          <w:p w14:paraId="25091C0C" w14:textId="77777777" w:rsidR="7E6CCF99" w:rsidRDefault="7E6CCF99" w:rsidP="7E6CCF99">
            <w:pPr>
              <w:spacing w:line="278" w:lineRule="auto"/>
              <w:contextualSpacing/>
              <w:rPr>
                <w:rFonts w:ascii="Aptos" w:eastAsia="Aptos" w:hAnsi="Aptos" w:cs="Aptos"/>
                <w:sz w:val="22"/>
                <w:szCs w:val="22"/>
              </w:rPr>
            </w:pPr>
          </w:p>
        </w:tc>
        <w:tc>
          <w:tcPr>
            <w:tcW w:w="1641" w:type="dxa"/>
            <w:tcMar>
              <w:left w:w="105" w:type="dxa"/>
              <w:right w:w="105" w:type="dxa"/>
            </w:tcMar>
          </w:tcPr>
          <w:p w14:paraId="6985C36F"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4BA779AD"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72F3C174" w14:textId="77777777" w:rsidR="7E6CCF99" w:rsidRDefault="7E6CCF99" w:rsidP="7E6CCF99">
            <w:pPr>
              <w:spacing w:line="278" w:lineRule="auto"/>
              <w:contextualSpacing/>
              <w:rPr>
                <w:rFonts w:ascii="Aptos" w:eastAsia="Aptos" w:hAnsi="Aptos" w:cs="Aptos"/>
                <w:sz w:val="22"/>
                <w:szCs w:val="22"/>
              </w:rPr>
            </w:pPr>
          </w:p>
        </w:tc>
      </w:tr>
      <w:tr w:rsidR="7E6CCF99" w14:paraId="42327CE7" w14:textId="77777777" w:rsidTr="7E6CCF99">
        <w:trPr>
          <w:trHeight w:val="300"/>
        </w:trPr>
        <w:tc>
          <w:tcPr>
            <w:tcW w:w="611" w:type="dxa"/>
            <w:tcMar>
              <w:left w:w="105" w:type="dxa"/>
              <w:right w:w="105" w:type="dxa"/>
            </w:tcMar>
          </w:tcPr>
          <w:p w14:paraId="2C41B3B8" w14:textId="77777777" w:rsidR="7E6CCF99" w:rsidRDefault="7E6CCF99" w:rsidP="7E6CCF99">
            <w:pPr>
              <w:spacing w:line="278" w:lineRule="auto"/>
              <w:contextualSpacing/>
              <w:rPr>
                <w:rFonts w:ascii="Aptos" w:eastAsia="Aptos" w:hAnsi="Aptos" w:cs="Aptos"/>
                <w:sz w:val="22"/>
                <w:szCs w:val="22"/>
              </w:rPr>
            </w:pPr>
            <w:r w:rsidRPr="7E6CCF99">
              <w:rPr>
                <w:rFonts w:ascii="Aptos" w:eastAsia="Aptos" w:hAnsi="Aptos" w:cs="Aptos"/>
                <w:sz w:val="22"/>
                <w:szCs w:val="22"/>
              </w:rPr>
              <w:t>3.</w:t>
            </w:r>
          </w:p>
        </w:tc>
        <w:tc>
          <w:tcPr>
            <w:tcW w:w="4951" w:type="dxa"/>
            <w:tcMar>
              <w:left w:w="105" w:type="dxa"/>
              <w:right w:w="105" w:type="dxa"/>
            </w:tcMar>
          </w:tcPr>
          <w:p w14:paraId="6F986585" w14:textId="77777777" w:rsidR="7E6CCF99" w:rsidRDefault="7E6CCF99" w:rsidP="7E6CCF99">
            <w:pPr>
              <w:spacing w:line="278" w:lineRule="auto"/>
              <w:contextualSpacing/>
              <w:rPr>
                <w:rFonts w:ascii="Aptos" w:eastAsia="Aptos" w:hAnsi="Aptos" w:cs="Aptos"/>
                <w:sz w:val="22"/>
                <w:szCs w:val="22"/>
              </w:rPr>
            </w:pPr>
          </w:p>
        </w:tc>
        <w:tc>
          <w:tcPr>
            <w:tcW w:w="1849" w:type="dxa"/>
            <w:tcMar>
              <w:left w:w="105" w:type="dxa"/>
              <w:right w:w="105" w:type="dxa"/>
            </w:tcMar>
          </w:tcPr>
          <w:p w14:paraId="447B8AB0" w14:textId="77777777" w:rsidR="7E6CCF99" w:rsidRDefault="7E6CCF99" w:rsidP="7E6CCF99">
            <w:pPr>
              <w:spacing w:line="278" w:lineRule="auto"/>
              <w:contextualSpacing/>
              <w:rPr>
                <w:rFonts w:ascii="Aptos" w:eastAsia="Aptos" w:hAnsi="Aptos" w:cs="Aptos"/>
                <w:sz w:val="22"/>
                <w:szCs w:val="22"/>
              </w:rPr>
            </w:pPr>
          </w:p>
        </w:tc>
        <w:tc>
          <w:tcPr>
            <w:tcW w:w="1641" w:type="dxa"/>
            <w:tcMar>
              <w:left w:w="105" w:type="dxa"/>
              <w:right w:w="105" w:type="dxa"/>
            </w:tcMar>
          </w:tcPr>
          <w:p w14:paraId="52846704"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3C70DF91"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513D92B8" w14:textId="77777777" w:rsidR="7E6CCF99" w:rsidRDefault="7E6CCF99" w:rsidP="7E6CCF99">
            <w:pPr>
              <w:spacing w:line="278" w:lineRule="auto"/>
              <w:contextualSpacing/>
              <w:rPr>
                <w:rFonts w:ascii="Aptos" w:eastAsia="Aptos" w:hAnsi="Aptos" w:cs="Aptos"/>
                <w:sz w:val="22"/>
                <w:szCs w:val="22"/>
              </w:rPr>
            </w:pPr>
          </w:p>
        </w:tc>
      </w:tr>
      <w:tr w:rsidR="7E6CCF99" w14:paraId="0F48FB62" w14:textId="77777777" w:rsidTr="7E6CCF99">
        <w:trPr>
          <w:trHeight w:val="300"/>
        </w:trPr>
        <w:tc>
          <w:tcPr>
            <w:tcW w:w="611" w:type="dxa"/>
            <w:tcMar>
              <w:left w:w="105" w:type="dxa"/>
              <w:right w:w="105" w:type="dxa"/>
            </w:tcMar>
          </w:tcPr>
          <w:p w14:paraId="25EE7E84" w14:textId="77777777" w:rsidR="7E6CCF99" w:rsidRDefault="7E6CCF99" w:rsidP="7E6CCF99">
            <w:pPr>
              <w:spacing w:line="278" w:lineRule="auto"/>
              <w:rPr>
                <w:rFonts w:ascii="Aptos" w:eastAsia="Aptos" w:hAnsi="Aptos" w:cs="Aptos"/>
                <w:sz w:val="22"/>
                <w:szCs w:val="22"/>
              </w:rPr>
            </w:pPr>
            <w:r w:rsidRPr="7E6CCF99">
              <w:rPr>
                <w:rFonts w:ascii="Aptos" w:eastAsia="Aptos" w:hAnsi="Aptos" w:cs="Aptos"/>
                <w:sz w:val="22"/>
                <w:szCs w:val="22"/>
              </w:rPr>
              <w:t>4.</w:t>
            </w:r>
          </w:p>
        </w:tc>
        <w:tc>
          <w:tcPr>
            <w:tcW w:w="4951" w:type="dxa"/>
            <w:tcMar>
              <w:left w:w="105" w:type="dxa"/>
              <w:right w:w="105" w:type="dxa"/>
            </w:tcMar>
          </w:tcPr>
          <w:p w14:paraId="49784433" w14:textId="77777777" w:rsidR="7E6CCF99" w:rsidRDefault="7E6CCF99" w:rsidP="7E6CCF99">
            <w:pPr>
              <w:spacing w:line="278" w:lineRule="auto"/>
              <w:contextualSpacing/>
              <w:rPr>
                <w:rFonts w:ascii="Aptos" w:eastAsia="Aptos" w:hAnsi="Aptos" w:cs="Aptos"/>
                <w:sz w:val="22"/>
                <w:szCs w:val="22"/>
              </w:rPr>
            </w:pPr>
          </w:p>
        </w:tc>
        <w:tc>
          <w:tcPr>
            <w:tcW w:w="1849" w:type="dxa"/>
            <w:tcMar>
              <w:left w:w="105" w:type="dxa"/>
              <w:right w:w="105" w:type="dxa"/>
            </w:tcMar>
          </w:tcPr>
          <w:p w14:paraId="25DD45DA" w14:textId="77777777" w:rsidR="7E6CCF99" w:rsidRDefault="7E6CCF99" w:rsidP="7E6CCF99">
            <w:pPr>
              <w:spacing w:line="278" w:lineRule="auto"/>
              <w:contextualSpacing/>
              <w:rPr>
                <w:rFonts w:ascii="Aptos" w:eastAsia="Aptos" w:hAnsi="Aptos" w:cs="Aptos"/>
                <w:sz w:val="22"/>
                <w:szCs w:val="22"/>
              </w:rPr>
            </w:pPr>
          </w:p>
        </w:tc>
        <w:tc>
          <w:tcPr>
            <w:tcW w:w="1641" w:type="dxa"/>
            <w:tcMar>
              <w:left w:w="105" w:type="dxa"/>
              <w:right w:w="105" w:type="dxa"/>
            </w:tcMar>
          </w:tcPr>
          <w:p w14:paraId="34CD7032"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48560A40"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27D41C28" w14:textId="77777777" w:rsidR="7E6CCF99" w:rsidRDefault="7E6CCF99" w:rsidP="7E6CCF99">
            <w:pPr>
              <w:spacing w:line="278" w:lineRule="auto"/>
              <w:contextualSpacing/>
              <w:rPr>
                <w:rFonts w:ascii="Aptos" w:eastAsia="Aptos" w:hAnsi="Aptos" w:cs="Aptos"/>
                <w:sz w:val="22"/>
                <w:szCs w:val="22"/>
              </w:rPr>
            </w:pPr>
          </w:p>
        </w:tc>
      </w:tr>
      <w:tr w:rsidR="7E6CCF99" w14:paraId="610EA2CB" w14:textId="77777777" w:rsidTr="7E6CCF99">
        <w:trPr>
          <w:trHeight w:val="300"/>
        </w:trPr>
        <w:tc>
          <w:tcPr>
            <w:tcW w:w="611" w:type="dxa"/>
            <w:tcMar>
              <w:left w:w="105" w:type="dxa"/>
              <w:right w:w="105" w:type="dxa"/>
            </w:tcMar>
          </w:tcPr>
          <w:p w14:paraId="7DE091B3" w14:textId="77777777" w:rsidR="7E6CCF99" w:rsidRDefault="7E6CCF99" w:rsidP="7E6CCF99">
            <w:pPr>
              <w:spacing w:line="278" w:lineRule="auto"/>
              <w:contextualSpacing/>
              <w:rPr>
                <w:rFonts w:ascii="Aptos" w:eastAsia="Aptos" w:hAnsi="Aptos" w:cs="Aptos"/>
                <w:sz w:val="22"/>
                <w:szCs w:val="22"/>
              </w:rPr>
            </w:pPr>
            <w:r w:rsidRPr="7E6CCF99">
              <w:rPr>
                <w:rFonts w:ascii="Aptos" w:eastAsia="Aptos" w:hAnsi="Aptos" w:cs="Aptos"/>
                <w:sz w:val="22"/>
                <w:szCs w:val="22"/>
              </w:rPr>
              <w:t>5.</w:t>
            </w:r>
          </w:p>
        </w:tc>
        <w:tc>
          <w:tcPr>
            <w:tcW w:w="4951" w:type="dxa"/>
            <w:tcMar>
              <w:left w:w="105" w:type="dxa"/>
              <w:right w:w="105" w:type="dxa"/>
            </w:tcMar>
          </w:tcPr>
          <w:p w14:paraId="2B427B96" w14:textId="77777777" w:rsidR="7E6CCF99" w:rsidRDefault="7E6CCF99" w:rsidP="7E6CCF99">
            <w:pPr>
              <w:spacing w:line="278" w:lineRule="auto"/>
              <w:contextualSpacing/>
              <w:rPr>
                <w:rFonts w:ascii="Aptos" w:eastAsia="Aptos" w:hAnsi="Aptos" w:cs="Aptos"/>
                <w:sz w:val="22"/>
                <w:szCs w:val="22"/>
              </w:rPr>
            </w:pPr>
          </w:p>
        </w:tc>
        <w:tc>
          <w:tcPr>
            <w:tcW w:w="1849" w:type="dxa"/>
            <w:tcMar>
              <w:left w:w="105" w:type="dxa"/>
              <w:right w:w="105" w:type="dxa"/>
            </w:tcMar>
          </w:tcPr>
          <w:p w14:paraId="308BF133" w14:textId="77777777" w:rsidR="7E6CCF99" w:rsidRDefault="7E6CCF99" w:rsidP="7E6CCF99">
            <w:pPr>
              <w:spacing w:line="278" w:lineRule="auto"/>
              <w:contextualSpacing/>
              <w:rPr>
                <w:rFonts w:ascii="Aptos" w:eastAsia="Aptos" w:hAnsi="Aptos" w:cs="Aptos"/>
                <w:sz w:val="22"/>
                <w:szCs w:val="22"/>
              </w:rPr>
            </w:pPr>
          </w:p>
        </w:tc>
        <w:tc>
          <w:tcPr>
            <w:tcW w:w="1641" w:type="dxa"/>
            <w:tcMar>
              <w:left w:w="105" w:type="dxa"/>
              <w:right w:w="105" w:type="dxa"/>
            </w:tcMar>
          </w:tcPr>
          <w:p w14:paraId="03B104DA"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3913D213" w14:textId="77777777" w:rsidR="7E6CCF99" w:rsidRDefault="7E6CCF99" w:rsidP="7E6CCF99">
            <w:pPr>
              <w:spacing w:line="278" w:lineRule="auto"/>
              <w:contextualSpacing/>
              <w:rPr>
                <w:rFonts w:ascii="Aptos" w:eastAsia="Aptos" w:hAnsi="Aptos" w:cs="Aptos"/>
                <w:sz w:val="22"/>
                <w:szCs w:val="22"/>
              </w:rPr>
            </w:pPr>
          </w:p>
        </w:tc>
        <w:tc>
          <w:tcPr>
            <w:tcW w:w="1954" w:type="dxa"/>
            <w:tcMar>
              <w:left w:w="105" w:type="dxa"/>
              <w:right w:w="105" w:type="dxa"/>
            </w:tcMar>
          </w:tcPr>
          <w:p w14:paraId="486EE331" w14:textId="77777777" w:rsidR="7E6CCF99" w:rsidRDefault="7E6CCF99" w:rsidP="7E6CCF99">
            <w:pPr>
              <w:spacing w:line="278" w:lineRule="auto"/>
              <w:contextualSpacing/>
              <w:rPr>
                <w:rFonts w:ascii="Aptos" w:eastAsia="Aptos" w:hAnsi="Aptos" w:cs="Aptos"/>
                <w:sz w:val="22"/>
                <w:szCs w:val="22"/>
              </w:rPr>
            </w:pPr>
          </w:p>
        </w:tc>
      </w:tr>
    </w:tbl>
    <w:p w14:paraId="09883757" w14:textId="77777777" w:rsidR="009C1CD9" w:rsidRPr="009C1CD9" w:rsidRDefault="009C1CD9" w:rsidP="009C1CD9">
      <w:pPr>
        <w:spacing w:line="240" w:lineRule="auto"/>
        <w:rPr>
          <w:rFonts w:ascii="Aptos" w:eastAsia="Aptos" w:hAnsi="Aptos" w:cs="Aptos"/>
          <w:b/>
          <w:bCs/>
          <w:color w:val="000000" w:themeColor="text1"/>
          <w:sz w:val="2"/>
          <w:szCs w:val="2"/>
        </w:rPr>
      </w:pPr>
    </w:p>
    <w:p w14:paraId="49BFC62B" w14:textId="77777777" w:rsidR="009C1CD9" w:rsidRDefault="009C1CD9">
      <w:pPr>
        <w:rPr>
          <w:rFonts w:ascii="Aptos" w:eastAsia="Aptos" w:hAnsi="Aptos" w:cs="Aptos"/>
          <w:b/>
          <w:bCs/>
          <w:color w:val="000000" w:themeColor="text1"/>
          <w:sz w:val="22"/>
          <w:szCs w:val="22"/>
        </w:rPr>
      </w:pPr>
      <w:r>
        <w:rPr>
          <w:rFonts w:ascii="Aptos" w:eastAsia="Aptos" w:hAnsi="Aptos" w:cs="Aptos"/>
          <w:b/>
          <w:bCs/>
          <w:color w:val="000000" w:themeColor="text1"/>
          <w:sz w:val="22"/>
          <w:szCs w:val="22"/>
        </w:rPr>
        <w:br w:type="page"/>
      </w:r>
    </w:p>
    <w:sdt>
      <w:sdtPr>
        <w:rPr>
          <w:rFonts w:ascii="Aptos" w:eastAsia="Aptos" w:hAnsi="Aptos" w:cs="Aptos"/>
          <w:b/>
          <w:bCs/>
          <w:color w:val="000000" w:themeColor="text1"/>
          <w:sz w:val="22"/>
          <w:szCs w:val="22"/>
        </w:rPr>
        <w:id w:val="-1377856454"/>
        <w:lock w:val="sdtContentLocked"/>
        <w:placeholder>
          <w:docPart w:val="B0D058DD122843F68F52F5E743665E60"/>
        </w:placeholder>
        <w:group/>
      </w:sdtPr>
      <w:sdtEndPr>
        <w:rPr>
          <w:rFonts w:asciiTheme="minorHAnsi" w:hAnsiTheme="minorHAnsi"/>
          <w:b w:val="0"/>
          <w:bCs w:val="0"/>
          <w:i/>
          <w:iCs/>
        </w:rPr>
      </w:sdtEndPr>
      <w:sdtContent>
        <w:p w14:paraId="5D2236FC" w14:textId="77777777" w:rsidR="00155BF1" w:rsidRDefault="45A07262" w:rsidP="00155BF1">
          <w:pPr>
            <w:pStyle w:val="ListParagraph"/>
            <w:numPr>
              <w:ilvl w:val="0"/>
              <w:numId w:val="15"/>
            </w:numPr>
            <w:spacing w:line="240" w:lineRule="auto"/>
            <w:rPr>
              <w:rFonts w:ascii="Aptos" w:eastAsia="Aptos" w:hAnsi="Aptos" w:cs="Aptos"/>
              <w:color w:val="000000" w:themeColor="text1"/>
              <w:sz w:val="22"/>
              <w:szCs w:val="22"/>
            </w:rPr>
          </w:pPr>
          <w:r w:rsidRPr="00155BF1">
            <w:rPr>
              <w:rFonts w:ascii="Aptos" w:eastAsia="Aptos" w:hAnsi="Aptos" w:cs="Aptos"/>
              <w:b/>
              <w:bCs/>
              <w:color w:val="000000" w:themeColor="text1"/>
              <w:sz w:val="22"/>
              <w:szCs w:val="22"/>
            </w:rPr>
            <w:t>Core Element C:</w:t>
          </w:r>
          <w:r w:rsidRPr="00155BF1">
            <w:rPr>
              <w:rFonts w:ascii="Aptos" w:eastAsia="Aptos" w:hAnsi="Aptos" w:cs="Aptos"/>
              <w:color w:val="000000" w:themeColor="text1"/>
              <w:sz w:val="22"/>
              <w:szCs w:val="22"/>
            </w:rPr>
            <w:t xml:space="preserve"> Strengthen partnerships, systems of care and system change. </w:t>
          </w:r>
        </w:p>
        <w:p w14:paraId="04A459D0" w14:textId="77777777" w:rsidR="00155BF1" w:rsidRDefault="00155BF1" w:rsidP="00155BF1">
          <w:pPr>
            <w:spacing w:line="240" w:lineRule="auto"/>
            <w:contextualSpacing/>
            <w:rPr>
              <w:sz w:val="22"/>
              <w:szCs w:val="22"/>
            </w:rPr>
          </w:pPr>
          <w:r w:rsidRPr="00155BF1">
            <w:rPr>
              <w:sz w:val="22"/>
              <w:szCs w:val="22"/>
            </w:rPr>
            <w:t xml:space="preserve">GRANTEE shall perform the activities and achieve the deliverables described in Table C in the timeframe set out in Table C, and shall track performance of the activities in the manner and using the data set out in Table C. </w:t>
          </w:r>
          <w:r w:rsidR="000314D8" w:rsidRPr="000314D8">
            <w:rPr>
              <w:sz w:val="22"/>
              <w:szCs w:val="22"/>
            </w:rPr>
            <w:t xml:space="preserve">GRANTEE shall perform activities for the purpose and in a manner reasonably calculated to respond to the health, well-being, and safety needs of children and their families by identifying and leveraging collective impact activities and principles with community and system partners to disrupt, change or shift systemic inequities to create long-term system change. </w:t>
          </w:r>
        </w:p>
        <w:p w14:paraId="30162222" w14:textId="77777777" w:rsidR="00155BF1" w:rsidRPr="00155BF1" w:rsidRDefault="00155BF1" w:rsidP="00155BF1">
          <w:pPr>
            <w:spacing w:line="240" w:lineRule="auto"/>
            <w:contextualSpacing/>
            <w:rPr>
              <w:sz w:val="22"/>
              <w:szCs w:val="22"/>
            </w:rPr>
          </w:pPr>
        </w:p>
        <w:p w14:paraId="5C283436" w14:textId="77777777" w:rsidR="00155BF1" w:rsidRPr="00155BF1" w:rsidRDefault="45A07262" w:rsidP="00155BF1">
          <w:pPr>
            <w:spacing w:line="240" w:lineRule="auto"/>
            <w:contextualSpacing/>
            <w:rPr>
              <w:sz w:val="22"/>
              <w:szCs w:val="22"/>
            </w:rPr>
          </w:pPr>
          <w:r w:rsidRPr="00155BF1">
            <w:rPr>
              <w:rFonts w:eastAsia="Aptos" w:cs="Aptos"/>
              <w:i/>
              <w:iCs/>
              <w:color w:val="000000" w:themeColor="text1"/>
              <w:sz w:val="22"/>
              <w:szCs w:val="22"/>
            </w:rPr>
            <w:t>Table C</w:t>
          </w:r>
        </w:p>
      </w:sdtContent>
    </w:sdt>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62"/>
        <w:gridCol w:w="8100"/>
        <w:gridCol w:w="1530"/>
        <w:gridCol w:w="1988"/>
      </w:tblGrid>
      <w:tr w:rsidR="7E6CCF99" w:rsidRPr="00155BF1" w14:paraId="76A97087" w14:textId="77777777" w:rsidTr="00672565">
        <w:trPr>
          <w:trHeight w:val="315"/>
        </w:trPr>
        <w:tc>
          <w:tcPr>
            <w:tcW w:w="1162" w:type="dxa"/>
            <w:tcMar>
              <w:left w:w="105" w:type="dxa"/>
              <w:right w:w="105" w:type="dxa"/>
            </w:tcMar>
          </w:tcPr>
          <w:p w14:paraId="0D67EEDC" w14:textId="77777777" w:rsidR="7E6CCF99" w:rsidRPr="00155BF1" w:rsidRDefault="7E6CCF99" w:rsidP="00155BF1">
            <w:pPr>
              <w:contextualSpacing/>
              <w:rPr>
                <w:b/>
                <w:bCs/>
                <w:sz w:val="22"/>
                <w:szCs w:val="22"/>
              </w:rPr>
            </w:pPr>
          </w:p>
        </w:tc>
        <w:tc>
          <w:tcPr>
            <w:tcW w:w="8100" w:type="dxa"/>
            <w:tcMar>
              <w:left w:w="105" w:type="dxa"/>
              <w:right w:w="105" w:type="dxa"/>
            </w:tcMar>
          </w:tcPr>
          <w:sdt>
            <w:sdtPr>
              <w:rPr>
                <w:b/>
                <w:bCs/>
                <w:sz w:val="22"/>
                <w:szCs w:val="22"/>
              </w:rPr>
              <w:id w:val="-973603255"/>
              <w:lock w:val="sdtContentLocked"/>
              <w:placeholder>
                <w:docPart w:val="B0D058DD122843F68F52F5E743665E60"/>
              </w:placeholder>
              <w:group/>
            </w:sdtPr>
            <w:sdtEndPr/>
            <w:sdtContent>
              <w:p w14:paraId="67432F55" w14:textId="77777777" w:rsidR="7E6CCF99" w:rsidRPr="00155BF1" w:rsidRDefault="7E6CCF99" w:rsidP="009C1CD9">
                <w:pPr>
                  <w:contextualSpacing/>
                  <w:jc w:val="center"/>
                  <w:rPr>
                    <w:b/>
                    <w:bCs/>
                    <w:sz w:val="22"/>
                    <w:szCs w:val="22"/>
                  </w:rPr>
                </w:pPr>
                <w:r w:rsidRPr="00155BF1">
                  <w:rPr>
                    <w:b/>
                    <w:bCs/>
                    <w:sz w:val="22"/>
                    <w:szCs w:val="22"/>
                  </w:rPr>
                  <w:t>Activity/Deliverable</w:t>
                </w:r>
              </w:p>
            </w:sdtContent>
          </w:sdt>
        </w:tc>
        <w:tc>
          <w:tcPr>
            <w:tcW w:w="1530" w:type="dxa"/>
            <w:tcMar>
              <w:left w:w="105" w:type="dxa"/>
              <w:right w:w="105" w:type="dxa"/>
            </w:tcMar>
          </w:tcPr>
          <w:sdt>
            <w:sdtPr>
              <w:rPr>
                <w:b/>
                <w:bCs/>
                <w:sz w:val="22"/>
                <w:szCs w:val="22"/>
              </w:rPr>
              <w:id w:val="1561214971"/>
              <w:lock w:val="sdtContentLocked"/>
              <w:placeholder>
                <w:docPart w:val="B0D058DD122843F68F52F5E743665E60"/>
              </w:placeholder>
              <w:group/>
            </w:sdtPr>
            <w:sdtEndPr/>
            <w:sdtContent>
              <w:p w14:paraId="177BBFAD" w14:textId="77777777" w:rsidR="7E6CCF99" w:rsidRPr="00155BF1" w:rsidRDefault="7E6CCF99" w:rsidP="009C1CD9">
                <w:pPr>
                  <w:contextualSpacing/>
                  <w:jc w:val="center"/>
                  <w:rPr>
                    <w:b/>
                    <w:bCs/>
                    <w:sz w:val="22"/>
                    <w:szCs w:val="22"/>
                  </w:rPr>
                </w:pPr>
                <w:r w:rsidRPr="00155BF1">
                  <w:rPr>
                    <w:b/>
                    <w:bCs/>
                    <w:sz w:val="22"/>
                    <w:szCs w:val="22"/>
                  </w:rPr>
                  <w:t>Data Source</w:t>
                </w:r>
              </w:p>
            </w:sdtContent>
          </w:sdt>
          <w:p w14:paraId="017503A1" w14:textId="77777777" w:rsidR="7E6CCF99" w:rsidRPr="00155BF1" w:rsidRDefault="7E6CCF99" w:rsidP="009C1CD9">
            <w:pPr>
              <w:contextualSpacing/>
              <w:jc w:val="center"/>
              <w:rPr>
                <w:b/>
                <w:bCs/>
                <w:sz w:val="22"/>
                <w:szCs w:val="22"/>
              </w:rPr>
            </w:pPr>
          </w:p>
        </w:tc>
        <w:tc>
          <w:tcPr>
            <w:tcW w:w="1988" w:type="dxa"/>
            <w:tcMar>
              <w:left w:w="105" w:type="dxa"/>
              <w:right w:w="105" w:type="dxa"/>
            </w:tcMar>
          </w:tcPr>
          <w:sdt>
            <w:sdtPr>
              <w:rPr>
                <w:b/>
                <w:bCs/>
                <w:sz w:val="22"/>
                <w:szCs w:val="22"/>
              </w:rPr>
              <w:id w:val="1046028478"/>
              <w:lock w:val="sdtContentLocked"/>
              <w:placeholder>
                <w:docPart w:val="B0D058DD122843F68F52F5E743665E60"/>
              </w:placeholder>
              <w:group/>
            </w:sdtPr>
            <w:sdtEndPr/>
            <w:sdtContent>
              <w:p w14:paraId="0118D850" w14:textId="77777777" w:rsidR="7E6CCF99" w:rsidRPr="00155BF1" w:rsidRDefault="7E6CCF99" w:rsidP="009C1CD9">
                <w:pPr>
                  <w:contextualSpacing/>
                  <w:jc w:val="center"/>
                  <w:rPr>
                    <w:b/>
                    <w:bCs/>
                    <w:sz w:val="22"/>
                    <w:szCs w:val="22"/>
                  </w:rPr>
                </w:pPr>
                <w:r w:rsidRPr="00155BF1">
                  <w:rPr>
                    <w:b/>
                    <w:bCs/>
                    <w:sz w:val="22"/>
                    <w:szCs w:val="22"/>
                  </w:rPr>
                  <w:t>Completion Date</w:t>
                </w:r>
              </w:p>
              <w:p w14:paraId="312F179B" w14:textId="77777777" w:rsidR="7E6CCF99" w:rsidRPr="00155BF1" w:rsidRDefault="7E6CCF99" w:rsidP="009C1CD9">
                <w:pPr>
                  <w:contextualSpacing/>
                  <w:jc w:val="center"/>
                  <w:rPr>
                    <w:b/>
                    <w:bCs/>
                    <w:sz w:val="22"/>
                    <w:szCs w:val="22"/>
                  </w:rPr>
                </w:pPr>
                <w:r w:rsidRPr="00155BF1">
                  <w:rPr>
                    <w:b/>
                    <w:bCs/>
                    <w:sz w:val="22"/>
                    <w:szCs w:val="22"/>
                  </w:rPr>
                  <w:t>Month, Year</w:t>
                </w:r>
              </w:p>
            </w:sdtContent>
          </w:sdt>
        </w:tc>
      </w:tr>
      <w:tr w:rsidR="00672565" w:rsidRPr="00155BF1" w14:paraId="17D2AD90" w14:textId="77777777" w:rsidTr="00672565">
        <w:trPr>
          <w:trHeight w:val="300"/>
        </w:trPr>
        <w:tc>
          <w:tcPr>
            <w:tcW w:w="1162" w:type="dxa"/>
            <w:shd w:val="clear" w:color="auto" w:fill="D9D9D9" w:themeFill="background1" w:themeFillShade="D9"/>
            <w:tcMar>
              <w:left w:w="105" w:type="dxa"/>
              <w:right w:w="105" w:type="dxa"/>
            </w:tcMar>
          </w:tcPr>
          <w:sdt>
            <w:sdtPr>
              <w:rPr>
                <w:sz w:val="22"/>
                <w:szCs w:val="22"/>
              </w:rPr>
              <w:id w:val="-288204384"/>
              <w:lock w:val="sdtContentLocked"/>
              <w:placeholder>
                <w:docPart w:val="B0D058DD122843F68F52F5E743665E60"/>
              </w:placeholder>
              <w:group/>
            </w:sdtPr>
            <w:sdtEndPr>
              <w:rPr>
                <w:b/>
                <w:bCs/>
              </w:rPr>
            </w:sdtEndPr>
            <w:sdtContent>
              <w:p w14:paraId="5D4EED14" w14:textId="77777777" w:rsidR="7E6CCF99" w:rsidRDefault="7E6CCF99" w:rsidP="00155BF1">
                <w:pPr>
                  <w:contextualSpacing/>
                  <w:rPr>
                    <w:sz w:val="22"/>
                    <w:szCs w:val="22"/>
                  </w:rPr>
                </w:pPr>
                <w:r w:rsidRPr="00155BF1">
                  <w:rPr>
                    <w:sz w:val="22"/>
                    <w:szCs w:val="22"/>
                  </w:rPr>
                  <w:t>E.g.</w:t>
                </w:r>
              </w:p>
              <w:p w14:paraId="37EA0E6E" w14:textId="77777777" w:rsidR="00B8516E" w:rsidRDefault="00B8516E" w:rsidP="00155BF1">
                <w:pPr>
                  <w:contextualSpacing/>
                  <w:rPr>
                    <w:sz w:val="22"/>
                    <w:szCs w:val="22"/>
                  </w:rPr>
                </w:pPr>
              </w:p>
              <w:p w14:paraId="29385699" w14:textId="77777777" w:rsidR="00B8516E" w:rsidRPr="00B8516E" w:rsidRDefault="00B8516E" w:rsidP="00155BF1">
                <w:pPr>
                  <w:contextualSpacing/>
                  <w:rPr>
                    <w:b/>
                    <w:bCs/>
                    <w:sz w:val="22"/>
                    <w:szCs w:val="22"/>
                  </w:rPr>
                </w:pPr>
                <w:r w:rsidRPr="00B8516E">
                  <w:rPr>
                    <w:b/>
                    <w:bCs/>
                    <w:sz w:val="22"/>
                    <w:szCs w:val="22"/>
                  </w:rPr>
                  <w:t>EXAMPLE ONLY</w:t>
                </w:r>
              </w:p>
            </w:sdtContent>
          </w:sdt>
          <w:p w14:paraId="715EEDBE" w14:textId="77777777" w:rsidR="00B8516E" w:rsidRDefault="00B8516E" w:rsidP="00155BF1">
            <w:pPr>
              <w:contextualSpacing/>
              <w:rPr>
                <w:sz w:val="22"/>
                <w:szCs w:val="22"/>
              </w:rPr>
            </w:pPr>
          </w:p>
          <w:p w14:paraId="61D37AC5" w14:textId="77777777" w:rsidR="00B8516E" w:rsidRPr="00155BF1" w:rsidRDefault="00B8516E" w:rsidP="00155BF1">
            <w:pPr>
              <w:contextualSpacing/>
              <w:rPr>
                <w:sz w:val="22"/>
                <w:szCs w:val="22"/>
              </w:rPr>
            </w:pPr>
          </w:p>
        </w:tc>
        <w:tc>
          <w:tcPr>
            <w:tcW w:w="8100" w:type="dxa"/>
            <w:shd w:val="clear" w:color="auto" w:fill="D9D9D9" w:themeFill="background1" w:themeFillShade="D9"/>
            <w:tcMar>
              <w:left w:w="105" w:type="dxa"/>
              <w:right w:w="105" w:type="dxa"/>
            </w:tcMar>
          </w:tcPr>
          <w:sdt>
            <w:sdtPr>
              <w:rPr>
                <w:b/>
                <w:bCs/>
                <w:sz w:val="22"/>
                <w:szCs w:val="22"/>
              </w:rPr>
              <w:id w:val="604778478"/>
              <w:lock w:val="sdtContentLocked"/>
              <w:placeholder>
                <w:docPart w:val="B0D058DD122843F68F52F5E743665E60"/>
              </w:placeholder>
              <w:group/>
            </w:sdtPr>
            <w:sdtEndPr>
              <w:rPr>
                <w:b w:val="0"/>
                <w:bCs w:val="0"/>
              </w:rPr>
            </w:sdtEndPr>
            <w:sdtContent>
              <w:p w14:paraId="0919D560" w14:textId="77777777" w:rsidR="0016460B" w:rsidRPr="00DE11C0" w:rsidRDefault="00FE2FC8" w:rsidP="00155BF1">
                <w:pPr>
                  <w:contextualSpacing/>
                  <w:rPr>
                    <w:sz w:val="22"/>
                    <w:szCs w:val="22"/>
                  </w:rPr>
                </w:pPr>
                <w:r w:rsidRPr="00DE11C0">
                  <w:rPr>
                    <w:b/>
                    <w:bCs/>
                    <w:sz w:val="22"/>
                    <w:szCs w:val="22"/>
                  </w:rPr>
                  <w:t>Creating a “No Wrong Door” approach with families</w:t>
                </w:r>
                <w:r w:rsidRPr="00DE11C0">
                  <w:rPr>
                    <w:sz w:val="22"/>
                    <w:szCs w:val="22"/>
                  </w:rPr>
                  <w:t xml:space="preserve">: </w:t>
                </w:r>
                <w:r w:rsidR="00672565" w:rsidRPr="00672565">
                  <w:rPr>
                    <w:sz w:val="22"/>
                    <w:szCs w:val="22"/>
                    <w:highlight w:val="yellow"/>
                  </w:rPr>
                  <w:t>(WHAT)</w:t>
                </w:r>
                <w:r w:rsidR="00672565">
                  <w:rPr>
                    <w:sz w:val="22"/>
                    <w:szCs w:val="22"/>
                  </w:rPr>
                  <w:t xml:space="preserve"> </w:t>
                </w:r>
                <w:r w:rsidRPr="00DE11C0">
                  <w:rPr>
                    <w:sz w:val="22"/>
                    <w:szCs w:val="22"/>
                  </w:rPr>
                  <w:t xml:space="preserve">To ensure that families receive coordinated and timely services, reduce trauma, and promote family permanency, </w:t>
                </w:r>
                <w:r w:rsidR="005C4E8B">
                  <w:rPr>
                    <w:sz w:val="22"/>
                    <w:szCs w:val="22"/>
                  </w:rPr>
                  <w:t>Grantee</w:t>
                </w:r>
                <w:r w:rsidRPr="00DE11C0">
                  <w:rPr>
                    <w:sz w:val="22"/>
                    <w:szCs w:val="22"/>
                  </w:rPr>
                  <w:t xml:space="preserve"> will create a "No Wrong Door" approach. This will involve developing and implementing a resource navigation and closed-loop system that will support families at our </w:t>
                </w:r>
                <w:r w:rsidR="00633366" w:rsidRPr="00DE11C0">
                  <w:rPr>
                    <w:sz w:val="22"/>
                    <w:szCs w:val="22"/>
                  </w:rPr>
                  <w:t>service location</w:t>
                </w:r>
                <w:r w:rsidRPr="00DE11C0">
                  <w:rPr>
                    <w:sz w:val="22"/>
                    <w:szCs w:val="22"/>
                  </w:rPr>
                  <w:t xml:space="preserve"> and connect them to external resources and services. By the second quarter</w:t>
                </w:r>
                <w:r w:rsidR="00672565">
                  <w:rPr>
                    <w:sz w:val="22"/>
                    <w:szCs w:val="22"/>
                  </w:rPr>
                  <w:t xml:space="preserve"> </w:t>
                </w:r>
                <w:r w:rsidR="00672565" w:rsidRPr="00672565">
                  <w:rPr>
                    <w:sz w:val="22"/>
                    <w:szCs w:val="22"/>
                    <w:highlight w:val="yellow"/>
                  </w:rPr>
                  <w:t>(WHEN)</w:t>
                </w:r>
                <w:r w:rsidRPr="00672565">
                  <w:rPr>
                    <w:sz w:val="22"/>
                    <w:szCs w:val="22"/>
                    <w:highlight w:val="yellow"/>
                  </w:rPr>
                  <w:t>,</w:t>
                </w:r>
                <w:r w:rsidRPr="00DE11C0">
                  <w:rPr>
                    <w:sz w:val="22"/>
                    <w:szCs w:val="22"/>
                  </w:rPr>
                  <w:t xml:space="preserve"> Grantee will</w:t>
                </w:r>
                <w:r w:rsidR="00672565">
                  <w:rPr>
                    <w:sz w:val="22"/>
                    <w:szCs w:val="22"/>
                  </w:rPr>
                  <w:t xml:space="preserve"> </w:t>
                </w:r>
                <w:r w:rsidR="00672565" w:rsidRPr="00672565">
                  <w:rPr>
                    <w:sz w:val="22"/>
                    <w:szCs w:val="22"/>
                    <w:highlight w:val="yellow"/>
                  </w:rPr>
                  <w:t>(HOW)</w:t>
                </w:r>
                <w:r w:rsidRPr="00672565">
                  <w:rPr>
                    <w:sz w:val="22"/>
                    <w:szCs w:val="22"/>
                    <w:highlight w:val="yellow"/>
                  </w:rPr>
                  <w:t>:</w:t>
                </w:r>
              </w:p>
              <w:p w14:paraId="3F1B7661" w14:textId="77777777" w:rsidR="00155BF1" w:rsidRPr="00DE11C0" w:rsidRDefault="0016460B" w:rsidP="00155BF1">
                <w:pPr>
                  <w:pStyle w:val="ListParagraph"/>
                  <w:numPr>
                    <w:ilvl w:val="0"/>
                    <w:numId w:val="16"/>
                  </w:numPr>
                  <w:rPr>
                    <w:sz w:val="22"/>
                    <w:szCs w:val="22"/>
                  </w:rPr>
                </w:pPr>
                <w:r w:rsidRPr="00DE11C0">
                  <w:rPr>
                    <w:sz w:val="22"/>
                    <w:szCs w:val="22"/>
                  </w:rPr>
                  <w:t>Engage frontline service workers within the organization to better understand existing referral processes, gaps, and opportunities to improve service navigation, linkages, and closed loops.</w:t>
                </w:r>
              </w:p>
              <w:p w14:paraId="1B992B0D" w14:textId="77777777" w:rsidR="00155BF1" w:rsidRPr="00DE11C0" w:rsidRDefault="0016460B" w:rsidP="00155BF1">
                <w:pPr>
                  <w:pStyle w:val="ListParagraph"/>
                  <w:numPr>
                    <w:ilvl w:val="0"/>
                    <w:numId w:val="16"/>
                  </w:numPr>
                  <w:rPr>
                    <w:sz w:val="22"/>
                    <w:szCs w:val="22"/>
                  </w:rPr>
                </w:pPr>
                <w:r w:rsidRPr="00DE11C0">
                  <w:rPr>
                    <w:sz w:val="22"/>
                    <w:szCs w:val="22"/>
                  </w:rPr>
                  <w:t xml:space="preserve">Engage with surrounding service organizations to better understand their approach to resource navigation and closed-loop processes. </w:t>
                </w:r>
              </w:p>
              <w:p w14:paraId="5E1553F5" w14:textId="77777777" w:rsidR="00155BF1" w:rsidRPr="00DE11C0" w:rsidRDefault="0016460B" w:rsidP="00155BF1">
                <w:pPr>
                  <w:pStyle w:val="ListParagraph"/>
                  <w:numPr>
                    <w:ilvl w:val="0"/>
                    <w:numId w:val="16"/>
                  </w:numPr>
                  <w:rPr>
                    <w:sz w:val="22"/>
                    <w:szCs w:val="22"/>
                  </w:rPr>
                </w:pPr>
                <w:r w:rsidRPr="00DE11C0">
                  <w:rPr>
                    <w:sz w:val="22"/>
                    <w:szCs w:val="22"/>
                  </w:rPr>
                  <w:t xml:space="preserve">Engage and learn from current and previous clients/families about their experience with navigating resources and services within the service organization. </w:t>
                </w:r>
              </w:p>
              <w:p w14:paraId="7342CDB8" w14:textId="77777777" w:rsidR="00155BF1" w:rsidRPr="00DE11C0" w:rsidRDefault="0016460B" w:rsidP="00155BF1">
                <w:pPr>
                  <w:pStyle w:val="ListParagraph"/>
                  <w:numPr>
                    <w:ilvl w:val="0"/>
                    <w:numId w:val="16"/>
                  </w:numPr>
                  <w:rPr>
                    <w:sz w:val="22"/>
                    <w:szCs w:val="22"/>
                  </w:rPr>
                </w:pPr>
                <w:r w:rsidRPr="00DE11C0">
                  <w:rPr>
                    <w:sz w:val="22"/>
                    <w:szCs w:val="22"/>
                  </w:rPr>
                  <w:t>Develop a resource navigation and closed-loop procedure and protocol informed by learnings for frontline staff, clients, and system partners.</w:t>
                </w:r>
              </w:p>
              <w:p w14:paraId="64DB0560" w14:textId="77777777" w:rsidR="00155BF1" w:rsidRPr="00DE11C0" w:rsidRDefault="0016460B" w:rsidP="00155BF1">
                <w:pPr>
                  <w:pStyle w:val="ListParagraph"/>
                  <w:numPr>
                    <w:ilvl w:val="0"/>
                    <w:numId w:val="16"/>
                  </w:numPr>
                  <w:rPr>
                    <w:sz w:val="22"/>
                    <w:szCs w:val="22"/>
                  </w:rPr>
                </w:pPr>
                <w:r w:rsidRPr="00DE11C0">
                  <w:rPr>
                    <w:sz w:val="22"/>
                    <w:szCs w:val="22"/>
                  </w:rPr>
                  <w:t>Identify and implement a software platform that enables easy cross-sector coordination to care (i.e., Findhelp).</w:t>
                </w:r>
              </w:p>
              <w:p w14:paraId="416A25B1" w14:textId="77777777" w:rsidR="00155BF1" w:rsidRPr="00DE11C0" w:rsidRDefault="004860C8" w:rsidP="00155BF1">
                <w:pPr>
                  <w:pStyle w:val="ListParagraph"/>
                  <w:numPr>
                    <w:ilvl w:val="0"/>
                    <w:numId w:val="16"/>
                  </w:numPr>
                  <w:rPr>
                    <w:sz w:val="22"/>
                    <w:szCs w:val="22"/>
                  </w:rPr>
                </w:pPr>
                <w:r w:rsidRPr="00DE11C0">
                  <w:rPr>
                    <w:sz w:val="22"/>
                    <w:szCs w:val="22"/>
                  </w:rPr>
                  <w:t>Train frontline workers on resource navigation and closed-loop procedures and protocols.</w:t>
                </w:r>
              </w:p>
              <w:p w14:paraId="2034CDC5" w14:textId="77777777" w:rsidR="00155BF1" w:rsidRPr="00DE11C0" w:rsidRDefault="004860C8" w:rsidP="00155BF1">
                <w:pPr>
                  <w:pStyle w:val="ListParagraph"/>
                  <w:numPr>
                    <w:ilvl w:val="0"/>
                    <w:numId w:val="16"/>
                  </w:numPr>
                  <w:rPr>
                    <w:sz w:val="22"/>
                    <w:szCs w:val="22"/>
                  </w:rPr>
                </w:pPr>
                <w:r w:rsidRPr="00DE11C0">
                  <w:rPr>
                    <w:sz w:val="22"/>
                    <w:szCs w:val="22"/>
                  </w:rPr>
                  <w:t>Explore continuous process improvement.</w:t>
                </w:r>
              </w:p>
              <w:p w14:paraId="24C6C992" w14:textId="77777777" w:rsidR="00B26B9C" w:rsidRPr="00DE11C0" w:rsidRDefault="004860C8" w:rsidP="00155BF1">
                <w:pPr>
                  <w:pStyle w:val="ListParagraph"/>
                  <w:numPr>
                    <w:ilvl w:val="0"/>
                    <w:numId w:val="16"/>
                  </w:numPr>
                  <w:rPr>
                    <w:sz w:val="22"/>
                    <w:szCs w:val="22"/>
                  </w:rPr>
                </w:pPr>
                <w:r w:rsidRPr="00DE11C0">
                  <w:rPr>
                    <w:sz w:val="22"/>
                    <w:szCs w:val="22"/>
                  </w:rPr>
                  <w:t>Partner with FIRST 5 in the development and implementation, as needed.</w:t>
                </w:r>
              </w:p>
            </w:sdtContent>
          </w:sdt>
        </w:tc>
        <w:tc>
          <w:tcPr>
            <w:tcW w:w="1530" w:type="dxa"/>
            <w:shd w:val="clear" w:color="auto" w:fill="D9D9D9" w:themeFill="background1" w:themeFillShade="D9"/>
            <w:tcMar>
              <w:left w:w="105" w:type="dxa"/>
              <w:right w:w="105" w:type="dxa"/>
            </w:tcMar>
          </w:tcPr>
          <w:sdt>
            <w:sdtPr>
              <w:rPr>
                <w:sz w:val="22"/>
                <w:szCs w:val="22"/>
              </w:rPr>
              <w:id w:val="-1396900144"/>
              <w:lock w:val="sdtContentLocked"/>
              <w:placeholder>
                <w:docPart w:val="B0D058DD122843F68F52F5E743665E60"/>
              </w:placeholder>
              <w:group/>
            </w:sdtPr>
            <w:sdtEndPr/>
            <w:sdtContent>
              <w:p w14:paraId="792FB90E" w14:textId="77777777" w:rsidR="7E6CCF99" w:rsidRPr="00DE11C0" w:rsidRDefault="7E6CCF99" w:rsidP="00155BF1">
                <w:pPr>
                  <w:contextualSpacing/>
                  <w:rPr>
                    <w:sz w:val="22"/>
                    <w:szCs w:val="22"/>
                  </w:rPr>
                </w:pPr>
                <w:r w:rsidRPr="00DE11C0">
                  <w:rPr>
                    <w:sz w:val="22"/>
                    <w:szCs w:val="22"/>
                  </w:rPr>
                  <w:t>Process, Procedures &amp; Work Instruction</w:t>
                </w:r>
              </w:p>
            </w:sdtContent>
          </w:sdt>
        </w:tc>
        <w:tc>
          <w:tcPr>
            <w:tcW w:w="1988" w:type="dxa"/>
            <w:shd w:val="clear" w:color="auto" w:fill="D9D9D9" w:themeFill="background1" w:themeFillShade="D9"/>
            <w:tcMar>
              <w:left w:w="105" w:type="dxa"/>
              <w:right w:w="105" w:type="dxa"/>
            </w:tcMar>
          </w:tcPr>
          <w:sdt>
            <w:sdtPr>
              <w:rPr>
                <w:sz w:val="22"/>
                <w:szCs w:val="22"/>
              </w:rPr>
              <w:id w:val="1224793030"/>
              <w:lock w:val="sdtContentLocked"/>
              <w:placeholder>
                <w:docPart w:val="B0D058DD122843F68F52F5E743665E60"/>
              </w:placeholder>
              <w:group/>
            </w:sdtPr>
            <w:sdtEndPr/>
            <w:sdtContent>
              <w:p w14:paraId="36DB582E" w14:textId="77777777" w:rsidR="7E6CCF99" w:rsidRPr="00DE11C0" w:rsidRDefault="7E6CCF99" w:rsidP="00155BF1">
                <w:pPr>
                  <w:contextualSpacing/>
                  <w:rPr>
                    <w:sz w:val="22"/>
                    <w:szCs w:val="22"/>
                  </w:rPr>
                </w:pPr>
                <w:r w:rsidRPr="00DE11C0">
                  <w:rPr>
                    <w:sz w:val="22"/>
                    <w:szCs w:val="22"/>
                  </w:rPr>
                  <w:t>June 2025</w:t>
                </w:r>
              </w:p>
            </w:sdtContent>
          </w:sdt>
        </w:tc>
      </w:tr>
      <w:tr w:rsidR="00B8516E" w:rsidRPr="00155BF1" w14:paraId="02EEC4E3" w14:textId="77777777" w:rsidTr="00672565">
        <w:trPr>
          <w:trHeight w:val="300"/>
        </w:trPr>
        <w:tc>
          <w:tcPr>
            <w:tcW w:w="1162" w:type="dxa"/>
            <w:shd w:val="clear" w:color="auto" w:fill="D9D9D9" w:themeFill="background1" w:themeFillShade="D9"/>
            <w:tcMar>
              <w:left w:w="105" w:type="dxa"/>
              <w:right w:w="105" w:type="dxa"/>
            </w:tcMar>
          </w:tcPr>
          <w:sdt>
            <w:sdtPr>
              <w:rPr>
                <w:sz w:val="22"/>
                <w:szCs w:val="22"/>
              </w:rPr>
              <w:id w:val="1435784536"/>
              <w:lock w:val="sdtContentLocked"/>
              <w:placeholder>
                <w:docPart w:val="B0D058DD122843F68F52F5E743665E60"/>
              </w:placeholder>
              <w:group/>
            </w:sdtPr>
            <w:sdtEndPr>
              <w:rPr>
                <w:b/>
                <w:bCs/>
              </w:rPr>
            </w:sdtEndPr>
            <w:sdtContent>
              <w:p w14:paraId="0859206B" w14:textId="77777777" w:rsidR="7E6CCF99" w:rsidRDefault="006A7536" w:rsidP="00155BF1">
                <w:pPr>
                  <w:contextualSpacing/>
                  <w:rPr>
                    <w:sz w:val="22"/>
                    <w:szCs w:val="22"/>
                  </w:rPr>
                </w:pPr>
                <w:r>
                  <w:rPr>
                    <w:sz w:val="22"/>
                    <w:szCs w:val="22"/>
                  </w:rPr>
                  <w:t>E.g.</w:t>
                </w:r>
              </w:p>
              <w:p w14:paraId="5E3D57B3" w14:textId="77777777" w:rsidR="00B8516E" w:rsidRDefault="00B8516E" w:rsidP="00155BF1">
                <w:pPr>
                  <w:contextualSpacing/>
                  <w:rPr>
                    <w:sz w:val="22"/>
                    <w:szCs w:val="22"/>
                  </w:rPr>
                </w:pPr>
              </w:p>
              <w:p w14:paraId="725A5C05" w14:textId="77777777" w:rsidR="00B8516E" w:rsidRDefault="00B8516E" w:rsidP="00155BF1">
                <w:pPr>
                  <w:contextualSpacing/>
                  <w:rPr>
                    <w:sz w:val="22"/>
                    <w:szCs w:val="22"/>
                  </w:rPr>
                </w:pPr>
              </w:p>
              <w:p w14:paraId="0F891E89" w14:textId="77777777" w:rsidR="00B8516E" w:rsidRPr="00B8516E" w:rsidRDefault="00B8516E" w:rsidP="00155BF1">
                <w:pPr>
                  <w:contextualSpacing/>
                  <w:rPr>
                    <w:b/>
                    <w:bCs/>
                    <w:sz w:val="22"/>
                    <w:szCs w:val="22"/>
                  </w:rPr>
                </w:pPr>
                <w:r w:rsidRPr="00B8516E">
                  <w:rPr>
                    <w:b/>
                    <w:bCs/>
                    <w:sz w:val="22"/>
                    <w:szCs w:val="22"/>
                  </w:rPr>
                  <w:t>EXAMPLE ONLY</w:t>
                </w:r>
              </w:p>
            </w:sdtContent>
          </w:sdt>
        </w:tc>
        <w:tc>
          <w:tcPr>
            <w:tcW w:w="8100" w:type="dxa"/>
            <w:shd w:val="clear" w:color="auto" w:fill="D9D9D9" w:themeFill="background1" w:themeFillShade="D9"/>
            <w:tcMar>
              <w:left w:w="105" w:type="dxa"/>
              <w:right w:w="105" w:type="dxa"/>
            </w:tcMar>
          </w:tcPr>
          <w:sdt>
            <w:sdtPr>
              <w:rPr>
                <w:b/>
                <w:bCs/>
                <w:sz w:val="22"/>
                <w:szCs w:val="22"/>
              </w:rPr>
              <w:id w:val="-2079894387"/>
              <w:lock w:val="sdtContentLocked"/>
              <w:placeholder>
                <w:docPart w:val="B0D058DD122843F68F52F5E743665E60"/>
              </w:placeholder>
              <w:group/>
            </w:sdtPr>
            <w:sdtEndPr>
              <w:rPr>
                <w:b w:val="0"/>
                <w:bCs w:val="0"/>
              </w:rPr>
            </w:sdtEndPr>
            <w:sdtContent>
              <w:p w14:paraId="1A6524D8" w14:textId="77777777" w:rsidR="006A7536" w:rsidRPr="006A7536" w:rsidRDefault="006A7536" w:rsidP="006A7536">
                <w:pPr>
                  <w:contextualSpacing/>
                  <w:rPr>
                    <w:sz w:val="22"/>
                    <w:szCs w:val="22"/>
                  </w:rPr>
                </w:pPr>
                <w:r w:rsidRPr="006A7536">
                  <w:rPr>
                    <w:b/>
                    <w:bCs/>
                    <w:sz w:val="22"/>
                    <w:szCs w:val="22"/>
                  </w:rPr>
                  <w:t>Breaking the cycle of intergenerational poverty:</w:t>
                </w:r>
                <w:r w:rsidR="00672565">
                  <w:rPr>
                    <w:b/>
                    <w:bCs/>
                    <w:sz w:val="22"/>
                    <w:szCs w:val="22"/>
                  </w:rPr>
                  <w:t xml:space="preserve"> </w:t>
                </w:r>
                <w:r w:rsidR="00672565" w:rsidRPr="00672565">
                  <w:rPr>
                    <w:sz w:val="22"/>
                    <w:szCs w:val="22"/>
                  </w:rPr>
                  <w:t>(</w:t>
                </w:r>
                <w:r w:rsidR="00672565" w:rsidRPr="00672565">
                  <w:rPr>
                    <w:sz w:val="22"/>
                    <w:szCs w:val="22"/>
                    <w:highlight w:val="yellow"/>
                  </w:rPr>
                  <w:t>WHAT)</w:t>
                </w:r>
                <w:r w:rsidRPr="006A7536">
                  <w:rPr>
                    <w:sz w:val="22"/>
                    <w:szCs w:val="22"/>
                  </w:rPr>
                  <w:t xml:space="preserve"> We aim to use the pilot program to validate further a community-based approach for addressing the root causes of poverty. The success of this pilot program will serve as a model for social service organizations, including workforce development partners and government agencies, to implement strategies for addressing poverty and improving the healthy development, safety, and life outcomes of families with young children. </w:t>
                </w:r>
                <w:r>
                  <w:rPr>
                    <w:sz w:val="22"/>
                    <w:szCs w:val="22"/>
                  </w:rPr>
                  <w:t>By end of fiscal year</w:t>
                </w:r>
                <w:r w:rsidR="00672565">
                  <w:rPr>
                    <w:sz w:val="22"/>
                    <w:szCs w:val="22"/>
                  </w:rPr>
                  <w:t xml:space="preserve"> </w:t>
                </w:r>
                <w:r w:rsidR="00672565" w:rsidRPr="00672565">
                  <w:rPr>
                    <w:sz w:val="22"/>
                    <w:szCs w:val="22"/>
                    <w:highlight w:val="yellow"/>
                  </w:rPr>
                  <w:t>(WHEN</w:t>
                </w:r>
                <w:r w:rsidR="00672565">
                  <w:rPr>
                    <w:sz w:val="22"/>
                    <w:szCs w:val="22"/>
                  </w:rPr>
                  <w:t>)</w:t>
                </w:r>
                <w:r>
                  <w:rPr>
                    <w:sz w:val="22"/>
                    <w:szCs w:val="22"/>
                  </w:rPr>
                  <w:t>, G</w:t>
                </w:r>
                <w:r w:rsidRPr="006A7536">
                  <w:rPr>
                    <w:sz w:val="22"/>
                    <w:szCs w:val="22"/>
                  </w:rPr>
                  <w:t>rantee will lead collective impact activities by</w:t>
                </w:r>
                <w:r w:rsidR="00672565">
                  <w:rPr>
                    <w:sz w:val="22"/>
                    <w:szCs w:val="22"/>
                  </w:rPr>
                  <w:t xml:space="preserve"> </w:t>
                </w:r>
                <w:r w:rsidR="00672565" w:rsidRPr="00672565">
                  <w:rPr>
                    <w:sz w:val="22"/>
                    <w:szCs w:val="22"/>
                    <w:highlight w:val="yellow"/>
                  </w:rPr>
                  <w:t>(HOW)</w:t>
                </w:r>
                <w:r w:rsidRPr="00672565">
                  <w:rPr>
                    <w:sz w:val="22"/>
                    <w:szCs w:val="22"/>
                    <w:highlight w:val="yellow"/>
                  </w:rPr>
                  <w:t>:</w:t>
                </w:r>
                <w:r w:rsidRPr="006A7536">
                  <w:rPr>
                    <w:sz w:val="22"/>
                    <w:szCs w:val="22"/>
                  </w:rPr>
                  <w:t xml:space="preserve"> </w:t>
                </w:r>
              </w:p>
              <w:p w14:paraId="3543395A" w14:textId="77777777" w:rsidR="006A7536" w:rsidRDefault="006A7536" w:rsidP="006A7536">
                <w:pPr>
                  <w:pStyle w:val="ListParagraph"/>
                  <w:numPr>
                    <w:ilvl w:val="0"/>
                    <w:numId w:val="18"/>
                  </w:numPr>
                  <w:rPr>
                    <w:sz w:val="22"/>
                    <w:szCs w:val="22"/>
                  </w:rPr>
                </w:pPr>
                <w:r w:rsidRPr="006A7536">
                  <w:rPr>
                    <w:sz w:val="22"/>
                    <w:szCs w:val="22"/>
                  </w:rPr>
                  <w:t>Engage system of care agencies regarding the impact of the pilot program to assess their interest, support, and partnership.</w:t>
                </w:r>
              </w:p>
              <w:p w14:paraId="6EFC0517" w14:textId="77777777" w:rsidR="006A7536" w:rsidRDefault="006A7536" w:rsidP="006A7536">
                <w:pPr>
                  <w:pStyle w:val="ListParagraph"/>
                  <w:numPr>
                    <w:ilvl w:val="0"/>
                    <w:numId w:val="18"/>
                  </w:numPr>
                  <w:rPr>
                    <w:sz w:val="22"/>
                    <w:szCs w:val="22"/>
                  </w:rPr>
                </w:pPr>
                <w:r w:rsidRPr="006A7536">
                  <w:rPr>
                    <w:sz w:val="22"/>
                    <w:szCs w:val="22"/>
                  </w:rPr>
                  <w:t>Form an advisory group with system of care agencies, including governments, school districts, managed care plans, CBOs, and for-profit corporations. The purpose of the group is to identify pilot program successes, challenges, and opportunities in order to further expand the pilot program through system and/or policy changes, to address poverty in Santa Clara County.</w:t>
                </w:r>
              </w:p>
              <w:p w14:paraId="555C2390" w14:textId="77777777" w:rsidR="006A7536" w:rsidRDefault="006A7536" w:rsidP="006A7536">
                <w:pPr>
                  <w:pStyle w:val="ListParagraph"/>
                  <w:numPr>
                    <w:ilvl w:val="0"/>
                    <w:numId w:val="18"/>
                  </w:numPr>
                  <w:rPr>
                    <w:sz w:val="22"/>
                    <w:szCs w:val="22"/>
                  </w:rPr>
                </w:pPr>
                <w:r w:rsidRPr="006A7536">
                  <w:rPr>
                    <w:sz w:val="22"/>
                    <w:szCs w:val="22"/>
                  </w:rPr>
                  <w:t xml:space="preserve">Partner with a local research institution to provide third-party evaluation and a report to further validate the impact of the pilot program. </w:t>
                </w:r>
              </w:p>
              <w:p w14:paraId="4ACD2DD8" w14:textId="77777777" w:rsidR="7E6CCF99" w:rsidRPr="006A7536" w:rsidRDefault="006A7536" w:rsidP="006A7536">
                <w:pPr>
                  <w:pStyle w:val="ListParagraph"/>
                  <w:numPr>
                    <w:ilvl w:val="0"/>
                    <w:numId w:val="18"/>
                  </w:numPr>
                  <w:rPr>
                    <w:sz w:val="22"/>
                    <w:szCs w:val="22"/>
                  </w:rPr>
                </w:pPr>
                <w:r w:rsidRPr="006A7536">
                  <w:rPr>
                    <w:sz w:val="22"/>
                    <w:szCs w:val="22"/>
                  </w:rPr>
                  <w:t>With FIRST 5, explore opportunities to leverage the pilot program to create system change.</w:t>
                </w:r>
              </w:p>
            </w:sdtContent>
          </w:sdt>
        </w:tc>
        <w:tc>
          <w:tcPr>
            <w:tcW w:w="1530" w:type="dxa"/>
            <w:shd w:val="clear" w:color="auto" w:fill="D9D9D9" w:themeFill="background1" w:themeFillShade="D9"/>
            <w:tcMar>
              <w:left w:w="105" w:type="dxa"/>
              <w:right w:w="105" w:type="dxa"/>
            </w:tcMar>
          </w:tcPr>
          <w:sdt>
            <w:sdtPr>
              <w:rPr>
                <w:sz w:val="22"/>
                <w:szCs w:val="22"/>
              </w:rPr>
              <w:id w:val="1322007072"/>
              <w:lock w:val="sdtContentLocked"/>
              <w:placeholder>
                <w:docPart w:val="B0D058DD122843F68F52F5E743665E60"/>
              </w:placeholder>
              <w:group/>
            </w:sdtPr>
            <w:sdtEndPr/>
            <w:sdtContent>
              <w:p w14:paraId="3C648BD7" w14:textId="77777777" w:rsidR="7E6CCF99" w:rsidRPr="00155BF1" w:rsidRDefault="005664FA" w:rsidP="00155BF1">
                <w:pPr>
                  <w:contextualSpacing/>
                  <w:rPr>
                    <w:sz w:val="22"/>
                    <w:szCs w:val="22"/>
                  </w:rPr>
                </w:pPr>
                <w:r>
                  <w:rPr>
                    <w:sz w:val="22"/>
                    <w:szCs w:val="22"/>
                  </w:rPr>
                  <w:t xml:space="preserve">Quarterly reporting, </w:t>
                </w:r>
                <w:r w:rsidR="002116CC">
                  <w:rPr>
                    <w:sz w:val="22"/>
                    <w:szCs w:val="22"/>
                  </w:rPr>
                  <w:t xml:space="preserve">formation of system </w:t>
                </w:r>
                <w:r w:rsidR="006F41BC">
                  <w:rPr>
                    <w:sz w:val="22"/>
                    <w:szCs w:val="22"/>
                  </w:rPr>
                  <w:t xml:space="preserve">advisory group, </w:t>
                </w:r>
                <w:r w:rsidR="00CF7858">
                  <w:rPr>
                    <w:sz w:val="22"/>
                    <w:szCs w:val="22"/>
                  </w:rPr>
                  <w:t xml:space="preserve">drafted </w:t>
                </w:r>
                <w:r w:rsidR="009524D8">
                  <w:rPr>
                    <w:sz w:val="22"/>
                    <w:szCs w:val="22"/>
                  </w:rPr>
                  <w:t>system change opportunties</w:t>
                </w:r>
              </w:p>
            </w:sdtContent>
          </w:sdt>
        </w:tc>
        <w:tc>
          <w:tcPr>
            <w:tcW w:w="1988" w:type="dxa"/>
            <w:shd w:val="clear" w:color="auto" w:fill="D9D9D9" w:themeFill="background1" w:themeFillShade="D9"/>
            <w:tcMar>
              <w:left w:w="105" w:type="dxa"/>
              <w:right w:w="105" w:type="dxa"/>
            </w:tcMar>
          </w:tcPr>
          <w:sdt>
            <w:sdtPr>
              <w:rPr>
                <w:sz w:val="22"/>
                <w:szCs w:val="22"/>
              </w:rPr>
              <w:id w:val="-89789157"/>
              <w:lock w:val="sdtContentLocked"/>
              <w:placeholder>
                <w:docPart w:val="B0D058DD122843F68F52F5E743665E60"/>
              </w:placeholder>
              <w:group/>
            </w:sdtPr>
            <w:sdtEndPr/>
            <w:sdtContent>
              <w:p w14:paraId="78557ECF" w14:textId="77777777" w:rsidR="7E6CCF99" w:rsidRPr="00155BF1" w:rsidRDefault="006A7536" w:rsidP="00155BF1">
                <w:pPr>
                  <w:contextualSpacing/>
                  <w:rPr>
                    <w:sz w:val="22"/>
                    <w:szCs w:val="22"/>
                  </w:rPr>
                </w:pPr>
                <w:r>
                  <w:rPr>
                    <w:sz w:val="22"/>
                    <w:szCs w:val="22"/>
                  </w:rPr>
                  <w:t>June 2025</w:t>
                </w:r>
              </w:p>
            </w:sdtContent>
          </w:sdt>
        </w:tc>
      </w:tr>
      <w:tr w:rsidR="7E6CCF99" w:rsidRPr="00155BF1" w14:paraId="7C8026EE" w14:textId="77777777" w:rsidTr="00672565">
        <w:trPr>
          <w:trHeight w:val="300"/>
        </w:trPr>
        <w:tc>
          <w:tcPr>
            <w:tcW w:w="1162" w:type="dxa"/>
            <w:tcMar>
              <w:left w:w="105" w:type="dxa"/>
              <w:right w:w="105" w:type="dxa"/>
            </w:tcMar>
          </w:tcPr>
          <w:p w14:paraId="1D03EB58" w14:textId="77777777" w:rsidR="7E6CCF99" w:rsidRPr="00155BF1" w:rsidRDefault="006A7536" w:rsidP="00155BF1">
            <w:pPr>
              <w:contextualSpacing/>
              <w:rPr>
                <w:sz w:val="22"/>
                <w:szCs w:val="22"/>
              </w:rPr>
            </w:pPr>
            <w:r>
              <w:rPr>
                <w:sz w:val="22"/>
                <w:szCs w:val="22"/>
              </w:rPr>
              <w:t>1</w:t>
            </w:r>
            <w:r w:rsidR="00155BF1" w:rsidRPr="00155BF1">
              <w:rPr>
                <w:sz w:val="22"/>
                <w:szCs w:val="22"/>
              </w:rPr>
              <w:t>.</w:t>
            </w:r>
          </w:p>
        </w:tc>
        <w:tc>
          <w:tcPr>
            <w:tcW w:w="8100" w:type="dxa"/>
            <w:tcMar>
              <w:left w:w="105" w:type="dxa"/>
              <w:right w:w="105" w:type="dxa"/>
            </w:tcMar>
          </w:tcPr>
          <w:p w14:paraId="3A684F43" w14:textId="77777777" w:rsidR="7E6CCF99" w:rsidRPr="00155BF1" w:rsidRDefault="7E6CCF99" w:rsidP="00155BF1">
            <w:pPr>
              <w:contextualSpacing/>
              <w:rPr>
                <w:sz w:val="22"/>
                <w:szCs w:val="22"/>
              </w:rPr>
            </w:pPr>
          </w:p>
        </w:tc>
        <w:tc>
          <w:tcPr>
            <w:tcW w:w="1530" w:type="dxa"/>
            <w:tcMar>
              <w:left w:w="105" w:type="dxa"/>
              <w:right w:w="105" w:type="dxa"/>
            </w:tcMar>
          </w:tcPr>
          <w:p w14:paraId="4EB581F9" w14:textId="77777777" w:rsidR="7E6CCF99" w:rsidRPr="00155BF1" w:rsidRDefault="7E6CCF99" w:rsidP="00155BF1">
            <w:pPr>
              <w:contextualSpacing/>
              <w:rPr>
                <w:sz w:val="22"/>
                <w:szCs w:val="22"/>
              </w:rPr>
            </w:pPr>
          </w:p>
        </w:tc>
        <w:tc>
          <w:tcPr>
            <w:tcW w:w="1988" w:type="dxa"/>
            <w:tcMar>
              <w:left w:w="105" w:type="dxa"/>
              <w:right w:w="105" w:type="dxa"/>
            </w:tcMar>
          </w:tcPr>
          <w:p w14:paraId="244815FC" w14:textId="77777777" w:rsidR="7E6CCF99" w:rsidRPr="00155BF1" w:rsidRDefault="7E6CCF99" w:rsidP="00155BF1">
            <w:pPr>
              <w:contextualSpacing/>
              <w:rPr>
                <w:sz w:val="22"/>
                <w:szCs w:val="22"/>
              </w:rPr>
            </w:pPr>
          </w:p>
        </w:tc>
      </w:tr>
      <w:tr w:rsidR="7E6CCF99" w:rsidRPr="00155BF1" w14:paraId="5674ED38" w14:textId="77777777" w:rsidTr="00672565">
        <w:trPr>
          <w:trHeight w:val="300"/>
        </w:trPr>
        <w:tc>
          <w:tcPr>
            <w:tcW w:w="1162" w:type="dxa"/>
            <w:tcMar>
              <w:left w:w="105" w:type="dxa"/>
              <w:right w:w="105" w:type="dxa"/>
            </w:tcMar>
          </w:tcPr>
          <w:p w14:paraId="5B62761D" w14:textId="77777777" w:rsidR="7E6CCF99" w:rsidRPr="00155BF1" w:rsidRDefault="006A7536" w:rsidP="00155BF1">
            <w:pPr>
              <w:contextualSpacing/>
              <w:rPr>
                <w:sz w:val="22"/>
                <w:szCs w:val="22"/>
              </w:rPr>
            </w:pPr>
            <w:r>
              <w:rPr>
                <w:sz w:val="22"/>
                <w:szCs w:val="22"/>
              </w:rPr>
              <w:t>2</w:t>
            </w:r>
            <w:r w:rsidR="7E6CCF99" w:rsidRPr="00155BF1">
              <w:rPr>
                <w:sz w:val="22"/>
                <w:szCs w:val="22"/>
              </w:rPr>
              <w:t>.</w:t>
            </w:r>
          </w:p>
        </w:tc>
        <w:tc>
          <w:tcPr>
            <w:tcW w:w="8100" w:type="dxa"/>
            <w:tcMar>
              <w:left w:w="105" w:type="dxa"/>
              <w:right w:w="105" w:type="dxa"/>
            </w:tcMar>
          </w:tcPr>
          <w:p w14:paraId="6B5A27E6" w14:textId="77777777" w:rsidR="7E6CCF99" w:rsidRPr="00155BF1" w:rsidRDefault="7E6CCF99" w:rsidP="00155BF1">
            <w:pPr>
              <w:contextualSpacing/>
              <w:rPr>
                <w:sz w:val="22"/>
                <w:szCs w:val="22"/>
              </w:rPr>
            </w:pPr>
          </w:p>
        </w:tc>
        <w:tc>
          <w:tcPr>
            <w:tcW w:w="1530" w:type="dxa"/>
            <w:tcMar>
              <w:left w:w="105" w:type="dxa"/>
              <w:right w:w="105" w:type="dxa"/>
            </w:tcMar>
          </w:tcPr>
          <w:p w14:paraId="7CB99BEF" w14:textId="77777777" w:rsidR="7E6CCF99" w:rsidRPr="00155BF1" w:rsidRDefault="7E6CCF99" w:rsidP="00155BF1">
            <w:pPr>
              <w:contextualSpacing/>
              <w:rPr>
                <w:sz w:val="22"/>
                <w:szCs w:val="22"/>
              </w:rPr>
            </w:pPr>
          </w:p>
        </w:tc>
        <w:tc>
          <w:tcPr>
            <w:tcW w:w="1988" w:type="dxa"/>
            <w:tcMar>
              <w:left w:w="105" w:type="dxa"/>
              <w:right w:w="105" w:type="dxa"/>
            </w:tcMar>
          </w:tcPr>
          <w:p w14:paraId="77A029EA" w14:textId="77777777" w:rsidR="7E6CCF99" w:rsidRPr="00155BF1" w:rsidRDefault="7E6CCF99" w:rsidP="00155BF1">
            <w:pPr>
              <w:contextualSpacing/>
              <w:rPr>
                <w:sz w:val="22"/>
                <w:szCs w:val="22"/>
              </w:rPr>
            </w:pPr>
          </w:p>
        </w:tc>
      </w:tr>
      <w:tr w:rsidR="7E6CCF99" w:rsidRPr="00155BF1" w14:paraId="71D90797" w14:textId="77777777" w:rsidTr="00672565">
        <w:trPr>
          <w:trHeight w:val="300"/>
        </w:trPr>
        <w:tc>
          <w:tcPr>
            <w:tcW w:w="1162" w:type="dxa"/>
            <w:tcMar>
              <w:left w:w="105" w:type="dxa"/>
              <w:right w:w="105" w:type="dxa"/>
            </w:tcMar>
          </w:tcPr>
          <w:p w14:paraId="5EBD56E2" w14:textId="77777777" w:rsidR="7E6CCF99" w:rsidRPr="00155BF1" w:rsidRDefault="006A7536" w:rsidP="00155BF1">
            <w:pPr>
              <w:contextualSpacing/>
              <w:rPr>
                <w:sz w:val="22"/>
                <w:szCs w:val="22"/>
              </w:rPr>
            </w:pPr>
            <w:r>
              <w:rPr>
                <w:sz w:val="22"/>
                <w:szCs w:val="22"/>
              </w:rPr>
              <w:t>3</w:t>
            </w:r>
            <w:r w:rsidR="7E6CCF99" w:rsidRPr="00155BF1">
              <w:rPr>
                <w:sz w:val="22"/>
                <w:szCs w:val="22"/>
              </w:rPr>
              <w:t>.</w:t>
            </w:r>
          </w:p>
        </w:tc>
        <w:tc>
          <w:tcPr>
            <w:tcW w:w="8100" w:type="dxa"/>
            <w:tcMar>
              <w:left w:w="105" w:type="dxa"/>
              <w:right w:w="105" w:type="dxa"/>
            </w:tcMar>
          </w:tcPr>
          <w:p w14:paraId="20BAF844" w14:textId="77777777" w:rsidR="7E6CCF99" w:rsidRPr="00155BF1" w:rsidRDefault="7E6CCF99" w:rsidP="00155BF1">
            <w:pPr>
              <w:contextualSpacing/>
              <w:rPr>
                <w:sz w:val="22"/>
                <w:szCs w:val="22"/>
              </w:rPr>
            </w:pPr>
          </w:p>
        </w:tc>
        <w:tc>
          <w:tcPr>
            <w:tcW w:w="1530" w:type="dxa"/>
            <w:tcMar>
              <w:left w:w="105" w:type="dxa"/>
              <w:right w:w="105" w:type="dxa"/>
            </w:tcMar>
          </w:tcPr>
          <w:p w14:paraId="3FD30C37" w14:textId="77777777" w:rsidR="7E6CCF99" w:rsidRPr="00155BF1" w:rsidRDefault="7E6CCF99" w:rsidP="00155BF1">
            <w:pPr>
              <w:contextualSpacing/>
              <w:rPr>
                <w:sz w:val="22"/>
                <w:szCs w:val="22"/>
              </w:rPr>
            </w:pPr>
          </w:p>
        </w:tc>
        <w:tc>
          <w:tcPr>
            <w:tcW w:w="1988" w:type="dxa"/>
            <w:tcMar>
              <w:left w:w="105" w:type="dxa"/>
              <w:right w:w="105" w:type="dxa"/>
            </w:tcMar>
          </w:tcPr>
          <w:p w14:paraId="1E8866B6" w14:textId="77777777" w:rsidR="7E6CCF99" w:rsidRPr="00155BF1" w:rsidRDefault="7E6CCF99" w:rsidP="00155BF1">
            <w:pPr>
              <w:contextualSpacing/>
              <w:rPr>
                <w:sz w:val="22"/>
                <w:szCs w:val="22"/>
              </w:rPr>
            </w:pPr>
          </w:p>
        </w:tc>
      </w:tr>
      <w:tr w:rsidR="00672565" w:rsidRPr="00155BF1" w14:paraId="6CC43D34" w14:textId="77777777" w:rsidTr="00672565">
        <w:trPr>
          <w:trHeight w:val="300"/>
        </w:trPr>
        <w:tc>
          <w:tcPr>
            <w:tcW w:w="1162" w:type="dxa"/>
            <w:tcMar>
              <w:left w:w="105" w:type="dxa"/>
              <w:right w:w="105" w:type="dxa"/>
            </w:tcMar>
          </w:tcPr>
          <w:p w14:paraId="2E0523E4" w14:textId="77777777" w:rsidR="00672565" w:rsidRDefault="00672565" w:rsidP="00155BF1">
            <w:pPr>
              <w:contextualSpacing/>
              <w:rPr>
                <w:sz w:val="22"/>
                <w:szCs w:val="22"/>
              </w:rPr>
            </w:pPr>
            <w:r>
              <w:rPr>
                <w:sz w:val="22"/>
                <w:szCs w:val="22"/>
              </w:rPr>
              <w:t>4.</w:t>
            </w:r>
          </w:p>
        </w:tc>
        <w:tc>
          <w:tcPr>
            <w:tcW w:w="8100" w:type="dxa"/>
            <w:tcMar>
              <w:left w:w="105" w:type="dxa"/>
              <w:right w:w="105" w:type="dxa"/>
            </w:tcMar>
          </w:tcPr>
          <w:p w14:paraId="163EBB5F" w14:textId="77777777" w:rsidR="00672565" w:rsidRPr="00155BF1" w:rsidRDefault="00672565" w:rsidP="00155BF1">
            <w:pPr>
              <w:contextualSpacing/>
              <w:rPr>
                <w:sz w:val="22"/>
                <w:szCs w:val="22"/>
              </w:rPr>
            </w:pPr>
          </w:p>
        </w:tc>
        <w:tc>
          <w:tcPr>
            <w:tcW w:w="1530" w:type="dxa"/>
            <w:tcMar>
              <w:left w:w="105" w:type="dxa"/>
              <w:right w:w="105" w:type="dxa"/>
            </w:tcMar>
          </w:tcPr>
          <w:p w14:paraId="7FA6E14F" w14:textId="77777777" w:rsidR="00672565" w:rsidRPr="00155BF1" w:rsidRDefault="00672565" w:rsidP="00155BF1">
            <w:pPr>
              <w:contextualSpacing/>
              <w:rPr>
                <w:sz w:val="22"/>
                <w:szCs w:val="22"/>
              </w:rPr>
            </w:pPr>
          </w:p>
        </w:tc>
        <w:tc>
          <w:tcPr>
            <w:tcW w:w="1988" w:type="dxa"/>
            <w:tcMar>
              <w:left w:w="105" w:type="dxa"/>
              <w:right w:w="105" w:type="dxa"/>
            </w:tcMar>
          </w:tcPr>
          <w:p w14:paraId="401E7D93" w14:textId="77777777" w:rsidR="00672565" w:rsidRPr="00155BF1" w:rsidRDefault="00672565" w:rsidP="00155BF1">
            <w:pPr>
              <w:contextualSpacing/>
              <w:rPr>
                <w:sz w:val="22"/>
                <w:szCs w:val="22"/>
              </w:rPr>
            </w:pPr>
          </w:p>
        </w:tc>
      </w:tr>
    </w:tbl>
    <w:p w14:paraId="3F6CD4B3" w14:textId="77777777" w:rsidR="009C1CD9" w:rsidRPr="009C1CD9" w:rsidRDefault="009C1CD9" w:rsidP="7E6CCF99">
      <w:pPr>
        <w:spacing w:line="240" w:lineRule="auto"/>
        <w:contextualSpacing/>
        <w:rPr>
          <w:rFonts w:ascii="Aptos" w:eastAsia="Aptos" w:hAnsi="Aptos" w:cs="Aptos"/>
          <w:b/>
          <w:bCs/>
          <w:color w:val="000000" w:themeColor="text1"/>
          <w:sz w:val="2"/>
          <w:szCs w:val="2"/>
        </w:rPr>
      </w:pPr>
    </w:p>
    <w:p w14:paraId="4D28A494" w14:textId="77777777" w:rsidR="009C1CD9" w:rsidRPr="009C1CD9" w:rsidRDefault="009C1CD9">
      <w:pPr>
        <w:rPr>
          <w:rFonts w:ascii="Aptos" w:eastAsia="Aptos" w:hAnsi="Aptos" w:cs="Aptos"/>
          <w:b/>
          <w:bCs/>
          <w:color w:val="000000" w:themeColor="text1"/>
          <w:sz w:val="2"/>
          <w:szCs w:val="2"/>
        </w:rPr>
      </w:pPr>
      <w:r w:rsidRPr="009C1CD9">
        <w:rPr>
          <w:rFonts w:ascii="Aptos" w:eastAsia="Aptos" w:hAnsi="Aptos" w:cs="Aptos"/>
          <w:b/>
          <w:bCs/>
          <w:color w:val="000000" w:themeColor="text1"/>
          <w:sz w:val="2"/>
          <w:szCs w:val="2"/>
        </w:rPr>
        <w:br w:type="page"/>
      </w:r>
    </w:p>
    <w:sdt>
      <w:sdtPr>
        <w:rPr>
          <w:rFonts w:ascii="Aptos" w:eastAsia="Aptos" w:hAnsi="Aptos" w:cs="Aptos"/>
          <w:b/>
          <w:bCs/>
          <w:color w:val="000000" w:themeColor="text1"/>
          <w:sz w:val="22"/>
          <w:szCs w:val="22"/>
        </w:rPr>
        <w:id w:val="-64033848"/>
        <w:lock w:val="sdtContentLocked"/>
        <w:placeholder>
          <w:docPart w:val="B0D058DD122843F68F52F5E743665E60"/>
        </w:placeholder>
        <w:group/>
      </w:sdtPr>
      <w:sdtEndPr>
        <w:rPr>
          <w:b w:val="0"/>
          <w:bCs w:val="0"/>
          <w:i/>
          <w:iCs/>
        </w:rPr>
      </w:sdtEndPr>
      <w:sdtContent>
        <w:p w14:paraId="2B3E9B88" w14:textId="77777777" w:rsidR="6C75E4E6" w:rsidRDefault="6C75E4E6" w:rsidP="7E6CCF99">
          <w:pPr>
            <w:spacing w:line="240" w:lineRule="auto"/>
            <w:contextualSpacing/>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 xml:space="preserve">Core Element D: </w:t>
          </w:r>
          <w:r w:rsidRPr="7E6CCF99">
            <w:rPr>
              <w:rFonts w:ascii="Aptos" w:eastAsia="Aptos" w:hAnsi="Aptos" w:cs="Aptos"/>
              <w:color w:val="000000" w:themeColor="text1"/>
              <w:sz w:val="22"/>
              <w:szCs w:val="22"/>
            </w:rPr>
            <w:t>FIRST 5 Santa Clara County Partner Responsibilities</w:t>
          </w:r>
        </w:p>
        <w:p w14:paraId="1BE17B1D" w14:textId="77777777" w:rsidR="6766DDE1" w:rsidRDefault="6766DDE1" w:rsidP="6766DDE1">
          <w:pPr>
            <w:spacing w:line="240" w:lineRule="auto"/>
            <w:contextualSpacing/>
            <w:rPr>
              <w:rFonts w:ascii="Aptos" w:eastAsia="Aptos" w:hAnsi="Aptos" w:cs="Aptos"/>
              <w:color w:val="000000" w:themeColor="text1"/>
              <w:sz w:val="22"/>
              <w:szCs w:val="22"/>
            </w:rPr>
          </w:pPr>
        </w:p>
        <w:p w14:paraId="343CBEAF" w14:textId="77777777" w:rsidR="6766DDE1" w:rsidRDefault="14ECA205" w:rsidP="7E6CCF99">
          <w:pPr>
            <w:keepNext/>
            <w:spacing w:line="240" w:lineRule="auto"/>
            <w:contextualSpacing/>
            <w:rPr>
              <w:rFonts w:ascii="Aptos" w:eastAsia="Aptos" w:hAnsi="Aptos" w:cs="Aptos"/>
              <w:color w:val="000000" w:themeColor="text1"/>
              <w:sz w:val="22"/>
              <w:szCs w:val="22"/>
            </w:rPr>
          </w:pPr>
          <w:r w:rsidRPr="7E6CCF99">
            <w:rPr>
              <w:rFonts w:ascii="Aptos" w:eastAsia="Aptos" w:hAnsi="Aptos" w:cs="Aptos"/>
              <w:color w:val="000000" w:themeColor="text1"/>
              <w:sz w:val="22"/>
              <w:szCs w:val="22"/>
            </w:rPr>
            <w:t>GRANTEE shall perform the activities described in Table D in the quantity, at the frequency, and in the timeframe set out in Table D, and shall track performance of the activities in the manner and using the data set out in Table D. GRANTEE shall ensure the ongoing availability and application of administrative and leadership capacity necessary to participate in and contribute fully to the activities listed in Table D.</w:t>
          </w:r>
        </w:p>
        <w:p w14:paraId="196C0D6D" w14:textId="77777777" w:rsidR="6766DDE1" w:rsidRDefault="6766DDE1" w:rsidP="7E6CCF99">
          <w:pPr>
            <w:keepNext/>
            <w:spacing w:line="240" w:lineRule="auto"/>
            <w:contextualSpacing/>
            <w:rPr>
              <w:rFonts w:ascii="Aptos" w:eastAsia="Aptos" w:hAnsi="Aptos" w:cs="Aptos"/>
              <w:color w:val="000000" w:themeColor="text1"/>
              <w:sz w:val="22"/>
              <w:szCs w:val="22"/>
            </w:rPr>
          </w:pPr>
        </w:p>
        <w:p w14:paraId="614BDDDF" w14:textId="77777777" w:rsidR="6766DDE1" w:rsidRDefault="14ECA205" w:rsidP="7E6CCF99">
          <w:pPr>
            <w:spacing w:line="240" w:lineRule="auto"/>
            <w:contextualSpacing/>
          </w:pPr>
          <w:r w:rsidRPr="7E6CCF99">
            <w:rPr>
              <w:rFonts w:ascii="Aptos" w:eastAsia="Aptos" w:hAnsi="Aptos" w:cs="Aptos"/>
              <w:i/>
              <w:iCs/>
              <w:color w:val="000000" w:themeColor="text1"/>
              <w:sz w:val="22"/>
              <w:szCs w:val="22"/>
            </w:rPr>
            <w:t>Table D</w:t>
          </w:r>
        </w:p>
      </w:sdtContent>
    </w:sdt>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3"/>
        <w:gridCol w:w="5757"/>
        <w:gridCol w:w="1976"/>
        <w:gridCol w:w="2750"/>
        <w:gridCol w:w="1804"/>
      </w:tblGrid>
      <w:tr w:rsidR="6766DDE1" w14:paraId="12429070" w14:textId="77777777" w:rsidTr="7E6CCF99">
        <w:trPr>
          <w:trHeight w:val="300"/>
        </w:trPr>
        <w:tc>
          <w:tcPr>
            <w:tcW w:w="673" w:type="dxa"/>
            <w:tcMar>
              <w:left w:w="105" w:type="dxa"/>
              <w:right w:w="105" w:type="dxa"/>
            </w:tcMar>
          </w:tcPr>
          <w:p w14:paraId="368B9498" w14:textId="77777777" w:rsidR="7E6CCF99" w:rsidRDefault="7E6CCF99" w:rsidP="00AF0E8D">
            <w:pPr>
              <w:keepNext/>
              <w:contextualSpacing/>
              <w:rPr>
                <w:rFonts w:ascii="Aptos" w:eastAsia="Aptos" w:hAnsi="Aptos" w:cs="Aptos"/>
                <w:color w:val="000000" w:themeColor="text1"/>
                <w:sz w:val="22"/>
                <w:szCs w:val="22"/>
              </w:rPr>
            </w:pPr>
          </w:p>
        </w:tc>
        <w:tc>
          <w:tcPr>
            <w:tcW w:w="5757" w:type="dxa"/>
            <w:tcMar>
              <w:left w:w="105" w:type="dxa"/>
              <w:right w:w="105" w:type="dxa"/>
            </w:tcMar>
          </w:tcPr>
          <w:sdt>
            <w:sdtPr>
              <w:rPr>
                <w:rFonts w:ascii="Aptos" w:eastAsia="Aptos" w:hAnsi="Aptos" w:cs="Aptos"/>
                <w:b/>
                <w:bCs/>
                <w:color w:val="000000" w:themeColor="text1"/>
                <w:sz w:val="22"/>
                <w:szCs w:val="22"/>
              </w:rPr>
              <w:id w:val="793799155"/>
              <w:lock w:val="sdtContentLocked"/>
              <w:placeholder>
                <w:docPart w:val="B0D058DD122843F68F52F5E743665E60"/>
              </w:placeholder>
              <w:group/>
            </w:sdtPr>
            <w:sdtEndPr/>
            <w:sdtContent>
              <w:p w14:paraId="23D06A3B" w14:textId="77777777" w:rsidR="7E6CCF99" w:rsidRDefault="7E6CCF99" w:rsidP="00AF0E8D">
                <w:pPr>
                  <w:keepNext/>
                  <w:spacing w:after="255"/>
                  <w:contextualSpacing/>
                  <w:jc w:val="center"/>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Activity/Deliverable</w:t>
                </w:r>
              </w:p>
            </w:sdtContent>
          </w:sdt>
        </w:tc>
        <w:tc>
          <w:tcPr>
            <w:tcW w:w="1976" w:type="dxa"/>
            <w:tcMar>
              <w:left w:w="105" w:type="dxa"/>
              <w:right w:w="105" w:type="dxa"/>
            </w:tcMar>
          </w:tcPr>
          <w:sdt>
            <w:sdtPr>
              <w:rPr>
                <w:rFonts w:ascii="Aptos" w:eastAsia="Aptos" w:hAnsi="Aptos" w:cs="Aptos"/>
                <w:b/>
                <w:bCs/>
                <w:sz w:val="22"/>
                <w:szCs w:val="22"/>
              </w:rPr>
              <w:id w:val="-1387709855"/>
              <w:lock w:val="sdtContentLocked"/>
              <w:placeholder>
                <w:docPart w:val="B0D058DD122843F68F52F5E743665E60"/>
              </w:placeholder>
              <w:group/>
            </w:sdtPr>
            <w:sdtEndPr/>
            <w:sdtContent>
              <w:p w14:paraId="0D881933" w14:textId="77777777" w:rsidR="6766DDE1" w:rsidRDefault="41DF5451" w:rsidP="00AF0E8D">
                <w:pPr>
                  <w:contextualSpacing/>
                  <w:jc w:val="center"/>
                  <w:rPr>
                    <w:rFonts w:ascii="Aptos" w:eastAsia="Aptos" w:hAnsi="Aptos" w:cs="Aptos"/>
                    <w:b/>
                    <w:bCs/>
                    <w:sz w:val="22"/>
                    <w:szCs w:val="22"/>
                  </w:rPr>
                </w:pPr>
                <w:r w:rsidRPr="7E6CCF99">
                  <w:rPr>
                    <w:rFonts w:ascii="Aptos" w:eastAsia="Aptos" w:hAnsi="Aptos" w:cs="Aptos"/>
                    <w:b/>
                    <w:bCs/>
                    <w:sz w:val="22"/>
                    <w:szCs w:val="22"/>
                  </w:rPr>
                  <w:t>Frequency</w:t>
                </w:r>
              </w:p>
            </w:sdtContent>
          </w:sdt>
        </w:tc>
        <w:tc>
          <w:tcPr>
            <w:tcW w:w="2750" w:type="dxa"/>
            <w:tcMar>
              <w:left w:w="105" w:type="dxa"/>
              <w:right w:w="105" w:type="dxa"/>
            </w:tcMar>
          </w:tcPr>
          <w:sdt>
            <w:sdtPr>
              <w:rPr>
                <w:rFonts w:ascii="Aptos" w:eastAsia="Aptos" w:hAnsi="Aptos" w:cs="Aptos"/>
                <w:b/>
                <w:bCs/>
                <w:sz w:val="22"/>
                <w:szCs w:val="22"/>
              </w:rPr>
              <w:id w:val="-1596310349"/>
              <w:lock w:val="sdtContentLocked"/>
              <w:placeholder>
                <w:docPart w:val="B0D058DD122843F68F52F5E743665E60"/>
              </w:placeholder>
              <w:group/>
            </w:sdtPr>
            <w:sdtEndPr/>
            <w:sdtContent>
              <w:p w14:paraId="393B831C" w14:textId="77777777" w:rsidR="6766DDE1" w:rsidRDefault="6766DDE1" w:rsidP="00AF0E8D">
                <w:pPr>
                  <w:contextualSpacing/>
                  <w:jc w:val="center"/>
                  <w:rPr>
                    <w:rFonts w:ascii="Aptos" w:eastAsia="Aptos" w:hAnsi="Aptos" w:cs="Aptos"/>
                    <w:b/>
                    <w:bCs/>
                    <w:sz w:val="22"/>
                    <w:szCs w:val="22"/>
                  </w:rPr>
                </w:pPr>
                <w:r w:rsidRPr="7E6CCF99">
                  <w:rPr>
                    <w:rFonts w:ascii="Aptos" w:eastAsia="Aptos" w:hAnsi="Aptos" w:cs="Aptos"/>
                    <w:b/>
                    <w:bCs/>
                    <w:sz w:val="22"/>
                    <w:szCs w:val="22"/>
                  </w:rPr>
                  <w:t xml:space="preserve">Data </w:t>
                </w:r>
                <w:r w:rsidR="30047BFE" w:rsidRPr="7E6CCF99">
                  <w:rPr>
                    <w:rFonts w:ascii="Aptos" w:eastAsia="Aptos" w:hAnsi="Aptos" w:cs="Aptos"/>
                    <w:b/>
                    <w:bCs/>
                    <w:sz w:val="22"/>
                    <w:szCs w:val="22"/>
                  </w:rPr>
                  <w:t>Tracking</w:t>
                </w:r>
              </w:p>
            </w:sdtContent>
          </w:sdt>
        </w:tc>
        <w:tc>
          <w:tcPr>
            <w:tcW w:w="1804" w:type="dxa"/>
            <w:tcMar>
              <w:left w:w="105" w:type="dxa"/>
              <w:right w:w="105" w:type="dxa"/>
            </w:tcMar>
          </w:tcPr>
          <w:sdt>
            <w:sdtPr>
              <w:rPr>
                <w:rFonts w:ascii="Aptos" w:eastAsia="Aptos" w:hAnsi="Aptos" w:cs="Aptos"/>
                <w:b/>
                <w:bCs/>
                <w:sz w:val="22"/>
                <w:szCs w:val="22"/>
              </w:rPr>
              <w:id w:val="-1981063870"/>
              <w:lock w:val="sdtContentLocked"/>
              <w:placeholder>
                <w:docPart w:val="B0D058DD122843F68F52F5E743665E60"/>
              </w:placeholder>
              <w:group/>
            </w:sdtPr>
            <w:sdtEndPr/>
            <w:sdtContent>
              <w:p w14:paraId="3B218AE2" w14:textId="77777777" w:rsidR="6766DDE1" w:rsidRDefault="6766DDE1" w:rsidP="00AF0E8D">
                <w:pPr>
                  <w:contextualSpacing/>
                  <w:jc w:val="center"/>
                  <w:rPr>
                    <w:rFonts w:ascii="Aptos" w:eastAsia="Aptos" w:hAnsi="Aptos" w:cs="Aptos"/>
                    <w:sz w:val="22"/>
                    <w:szCs w:val="22"/>
                  </w:rPr>
                </w:pPr>
                <w:r w:rsidRPr="6766DDE1">
                  <w:rPr>
                    <w:rFonts w:ascii="Aptos" w:eastAsia="Aptos" w:hAnsi="Aptos" w:cs="Aptos"/>
                    <w:b/>
                    <w:bCs/>
                    <w:sz w:val="22"/>
                    <w:szCs w:val="22"/>
                  </w:rPr>
                  <w:t xml:space="preserve">Completion Date </w:t>
                </w:r>
              </w:p>
            </w:sdtContent>
          </w:sdt>
          <w:p w14:paraId="10D9E568" w14:textId="77777777" w:rsidR="6766DDE1" w:rsidRDefault="6766DDE1" w:rsidP="00AF0E8D">
            <w:pPr>
              <w:contextualSpacing/>
              <w:rPr>
                <w:rFonts w:ascii="Aptos" w:eastAsia="Aptos" w:hAnsi="Aptos" w:cs="Aptos"/>
                <w:i/>
                <w:iCs/>
                <w:sz w:val="22"/>
                <w:szCs w:val="22"/>
              </w:rPr>
            </w:pPr>
          </w:p>
        </w:tc>
      </w:tr>
      <w:tr w:rsidR="6766DDE1" w14:paraId="2B5D0C17" w14:textId="77777777" w:rsidTr="7E6CCF99">
        <w:trPr>
          <w:trHeight w:val="300"/>
        </w:trPr>
        <w:tc>
          <w:tcPr>
            <w:tcW w:w="673" w:type="dxa"/>
            <w:tcMar>
              <w:left w:w="105" w:type="dxa"/>
              <w:right w:w="105" w:type="dxa"/>
            </w:tcMar>
          </w:tcPr>
          <w:sdt>
            <w:sdtPr>
              <w:rPr>
                <w:rFonts w:ascii="Aptos" w:eastAsia="Aptos" w:hAnsi="Aptos" w:cs="Aptos"/>
                <w:color w:val="000000" w:themeColor="text1"/>
                <w:sz w:val="22"/>
                <w:szCs w:val="22"/>
              </w:rPr>
              <w:id w:val="-1384254011"/>
              <w:lock w:val="sdtContentLocked"/>
              <w:placeholder>
                <w:docPart w:val="B0D058DD122843F68F52F5E743665E60"/>
              </w:placeholder>
              <w:group/>
            </w:sdtPr>
            <w:sdtEndPr/>
            <w:sdtContent>
              <w:p w14:paraId="1EABE15F" w14:textId="77777777" w:rsidR="7E6CCF99" w:rsidRPr="009C1CD9" w:rsidRDefault="009C1CD9" w:rsidP="009C1CD9">
                <w:pPr>
                  <w:rPr>
                    <w:rFonts w:ascii="Aptos" w:eastAsia="Aptos" w:hAnsi="Aptos" w:cs="Aptos"/>
                    <w:color w:val="000000" w:themeColor="text1"/>
                    <w:sz w:val="22"/>
                    <w:szCs w:val="22"/>
                  </w:rPr>
                </w:pPr>
                <w:r>
                  <w:rPr>
                    <w:rFonts w:ascii="Aptos" w:eastAsia="Aptos" w:hAnsi="Aptos" w:cs="Aptos"/>
                    <w:color w:val="000000" w:themeColor="text1"/>
                    <w:sz w:val="22"/>
                    <w:szCs w:val="22"/>
                  </w:rPr>
                  <w:t>1.</w:t>
                </w:r>
              </w:p>
            </w:sdtContent>
          </w:sdt>
        </w:tc>
        <w:tc>
          <w:tcPr>
            <w:tcW w:w="5757" w:type="dxa"/>
            <w:tcMar>
              <w:left w:w="105" w:type="dxa"/>
              <w:right w:w="105" w:type="dxa"/>
            </w:tcMar>
          </w:tcPr>
          <w:sdt>
            <w:sdtPr>
              <w:rPr>
                <w:rFonts w:ascii="Aptos" w:eastAsia="Aptos" w:hAnsi="Aptos" w:cs="Aptos"/>
                <w:b/>
                <w:bCs/>
                <w:color w:val="000000" w:themeColor="text1"/>
                <w:sz w:val="22"/>
                <w:szCs w:val="22"/>
              </w:rPr>
              <w:id w:val="-1630235426"/>
              <w:lock w:val="sdtContentLocked"/>
              <w:placeholder>
                <w:docPart w:val="B0D058DD122843F68F52F5E743665E60"/>
              </w:placeholder>
              <w:group/>
            </w:sdtPr>
            <w:sdtEndPr>
              <w:rPr>
                <w:b w:val="0"/>
                <w:bCs w:val="0"/>
              </w:rPr>
            </w:sdtEndPr>
            <w:sdtContent>
              <w:p w14:paraId="42F1B455" w14:textId="77777777" w:rsidR="7E6CCF99" w:rsidRDefault="7E6CCF99" w:rsidP="00AF0E8D">
                <w:pPr>
                  <w:contextualSpacing/>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 xml:space="preserve">Grantee Meetings: </w:t>
                </w:r>
              </w:p>
              <w:p w14:paraId="4D9FEAE8" w14:textId="77777777" w:rsidR="7E6CCF99" w:rsidRDefault="7E6CCF99" w:rsidP="00155BF1">
                <w:pPr>
                  <w:pStyle w:val="ListParagraph"/>
                  <w:numPr>
                    <w:ilvl w:val="0"/>
                    <w:numId w:val="8"/>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Attend and participate in regular meetings with assigned FIRST 5 staff lead to discuss successes, challenges, and other updates related to program implementation</w:t>
                </w:r>
              </w:p>
              <w:p w14:paraId="0B03B1CF" w14:textId="77777777" w:rsidR="7E6CCF99" w:rsidRDefault="7E6CCF99" w:rsidP="00155BF1">
                <w:pPr>
                  <w:pStyle w:val="ListParagraph"/>
                  <w:numPr>
                    <w:ilvl w:val="0"/>
                    <w:numId w:val="8"/>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Grantee shall ensure that all of its representatives are adequately prepared, informed, ready, willing, and able to participate fully and interactively in the meetings.</w:t>
                </w:r>
              </w:p>
            </w:sdtContent>
          </w:sdt>
        </w:tc>
        <w:tc>
          <w:tcPr>
            <w:tcW w:w="1976" w:type="dxa"/>
            <w:tcMar>
              <w:left w:w="105" w:type="dxa"/>
              <w:right w:w="105" w:type="dxa"/>
            </w:tcMar>
          </w:tcPr>
          <w:sdt>
            <w:sdtPr>
              <w:rPr>
                <w:rFonts w:ascii="Aptos" w:eastAsia="Aptos" w:hAnsi="Aptos" w:cs="Aptos"/>
                <w:sz w:val="22"/>
                <w:szCs w:val="22"/>
              </w:rPr>
              <w:id w:val="1739971113"/>
              <w:lock w:val="sdtContentLocked"/>
              <w:placeholder>
                <w:docPart w:val="B0D058DD122843F68F52F5E743665E60"/>
              </w:placeholder>
              <w:group/>
            </w:sdtPr>
            <w:sdtEndPr/>
            <w:sdtContent>
              <w:p w14:paraId="27C8F86A" w14:textId="77777777" w:rsidR="6766DDE1" w:rsidRDefault="004C442E" w:rsidP="00AF0E8D">
                <w:pPr>
                  <w:contextualSpacing/>
                  <w:rPr>
                    <w:rFonts w:ascii="Aptos" w:eastAsia="Aptos" w:hAnsi="Aptos" w:cs="Aptos"/>
                    <w:sz w:val="22"/>
                    <w:szCs w:val="22"/>
                  </w:rPr>
                </w:pPr>
                <w:r w:rsidRPr="004C442E">
                  <w:rPr>
                    <w:rFonts w:ascii="Aptos" w:eastAsia="Aptos" w:hAnsi="Aptos" w:cs="Aptos"/>
                    <w:sz w:val="22"/>
                    <w:szCs w:val="22"/>
                  </w:rPr>
                  <w:t>On a schedule and at a frequency set by FIRST 5, which FIRST 5 anticipates will be approximately monthly</w:t>
                </w:r>
              </w:p>
            </w:sdtContent>
          </w:sdt>
        </w:tc>
        <w:tc>
          <w:tcPr>
            <w:tcW w:w="2750" w:type="dxa"/>
            <w:tcMar>
              <w:left w:w="105" w:type="dxa"/>
              <w:right w:w="105" w:type="dxa"/>
            </w:tcMar>
          </w:tcPr>
          <w:sdt>
            <w:sdtPr>
              <w:rPr>
                <w:rFonts w:ascii="Aptos" w:eastAsia="Aptos" w:hAnsi="Aptos" w:cs="Aptos"/>
                <w:sz w:val="22"/>
                <w:szCs w:val="22"/>
              </w:rPr>
              <w:id w:val="1999756322"/>
              <w:lock w:val="sdtContentLocked"/>
              <w:placeholder>
                <w:docPart w:val="B0D058DD122843F68F52F5E743665E60"/>
              </w:placeholder>
              <w:group/>
            </w:sdtPr>
            <w:sdtEndPr/>
            <w:sdtContent>
              <w:p w14:paraId="63EEC669" w14:textId="77777777" w:rsidR="6766DDE1" w:rsidRDefault="007A07BF" w:rsidP="00AF0E8D">
                <w:pPr>
                  <w:contextualSpacing/>
                  <w:rPr>
                    <w:rFonts w:ascii="Aptos" w:eastAsia="Aptos" w:hAnsi="Aptos" w:cs="Aptos"/>
                    <w:sz w:val="22"/>
                    <w:szCs w:val="22"/>
                  </w:rPr>
                </w:pPr>
                <w:r w:rsidRPr="007A07BF">
                  <w:rPr>
                    <w:rFonts w:ascii="Aptos" w:eastAsia="Aptos" w:hAnsi="Aptos" w:cs="Aptos"/>
                    <w:sz w:val="22"/>
                    <w:szCs w:val="22"/>
                  </w:rPr>
                  <w:t>Meeting attendance, as documented by FIRST 5; meeting participation, as assessed by FIRST 5 in FIRST 5’s sole discretion.</w:t>
                </w:r>
              </w:p>
            </w:sdtContent>
          </w:sdt>
        </w:tc>
        <w:tc>
          <w:tcPr>
            <w:tcW w:w="1804" w:type="dxa"/>
            <w:tcMar>
              <w:left w:w="105" w:type="dxa"/>
              <w:right w:w="105" w:type="dxa"/>
            </w:tcMar>
          </w:tcPr>
          <w:sdt>
            <w:sdtPr>
              <w:rPr>
                <w:rFonts w:ascii="Aptos" w:eastAsia="Aptos" w:hAnsi="Aptos" w:cs="Aptos"/>
                <w:sz w:val="22"/>
                <w:szCs w:val="22"/>
              </w:rPr>
              <w:id w:val="1063846885"/>
              <w:lock w:val="sdtContentLocked"/>
              <w:placeholder>
                <w:docPart w:val="B0D058DD122843F68F52F5E743665E60"/>
              </w:placeholder>
              <w:group/>
            </w:sdtPr>
            <w:sdtEndPr/>
            <w:sdtContent>
              <w:p w14:paraId="5A3E840F" w14:textId="77777777" w:rsidR="6766DDE1" w:rsidRDefault="6766DDE1" w:rsidP="00AF0E8D">
                <w:pPr>
                  <w:contextualSpacing/>
                  <w:rPr>
                    <w:rFonts w:ascii="Aptos" w:eastAsia="Aptos" w:hAnsi="Aptos" w:cs="Aptos"/>
                    <w:sz w:val="22"/>
                    <w:szCs w:val="22"/>
                  </w:rPr>
                </w:pPr>
                <w:r w:rsidRPr="6766DDE1">
                  <w:rPr>
                    <w:rFonts w:ascii="Aptos" w:eastAsia="Aptos" w:hAnsi="Aptos" w:cs="Aptos"/>
                    <w:sz w:val="22"/>
                    <w:szCs w:val="22"/>
                  </w:rPr>
                  <w:t>June 2025</w:t>
                </w:r>
              </w:p>
            </w:sdtContent>
          </w:sdt>
        </w:tc>
      </w:tr>
      <w:tr w:rsidR="6766DDE1" w14:paraId="45B23333" w14:textId="77777777" w:rsidTr="7E6CCF99">
        <w:trPr>
          <w:trHeight w:val="300"/>
        </w:trPr>
        <w:tc>
          <w:tcPr>
            <w:tcW w:w="673" w:type="dxa"/>
            <w:tcMar>
              <w:left w:w="105" w:type="dxa"/>
              <w:right w:w="105" w:type="dxa"/>
            </w:tcMar>
          </w:tcPr>
          <w:sdt>
            <w:sdtPr>
              <w:rPr>
                <w:rFonts w:ascii="Aptos" w:eastAsia="Aptos" w:hAnsi="Aptos" w:cs="Aptos"/>
                <w:color w:val="000000" w:themeColor="text1"/>
                <w:sz w:val="22"/>
                <w:szCs w:val="22"/>
              </w:rPr>
              <w:id w:val="-1150439052"/>
              <w:lock w:val="sdtContentLocked"/>
              <w:placeholder>
                <w:docPart w:val="B0D058DD122843F68F52F5E743665E60"/>
              </w:placeholder>
              <w:group/>
            </w:sdtPr>
            <w:sdtEndPr/>
            <w:sdtContent>
              <w:p w14:paraId="2BA5A3A0" w14:textId="77777777" w:rsidR="7E6CCF99" w:rsidRPr="009C1CD9" w:rsidRDefault="009C1CD9" w:rsidP="009C1CD9">
                <w:pPr>
                  <w:rPr>
                    <w:rFonts w:ascii="Aptos" w:eastAsia="Aptos" w:hAnsi="Aptos" w:cs="Aptos"/>
                    <w:color w:val="000000" w:themeColor="text1"/>
                    <w:sz w:val="22"/>
                    <w:szCs w:val="22"/>
                  </w:rPr>
                </w:pPr>
                <w:r>
                  <w:rPr>
                    <w:rFonts w:ascii="Aptos" w:eastAsia="Aptos" w:hAnsi="Aptos" w:cs="Aptos"/>
                    <w:color w:val="000000" w:themeColor="text1"/>
                    <w:sz w:val="22"/>
                    <w:szCs w:val="22"/>
                  </w:rPr>
                  <w:t>2.</w:t>
                </w:r>
              </w:p>
            </w:sdtContent>
          </w:sdt>
        </w:tc>
        <w:tc>
          <w:tcPr>
            <w:tcW w:w="5757" w:type="dxa"/>
            <w:tcMar>
              <w:left w:w="105" w:type="dxa"/>
              <w:right w:w="105" w:type="dxa"/>
            </w:tcMar>
          </w:tcPr>
          <w:sdt>
            <w:sdtPr>
              <w:rPr>
                <w:rFonts w:ascii="Aptos" w:eastAsia="Aptos" w:hAnsi="Aptos" w:cs="Aptos"/>
                <w:b/>
                <w:bCs/>
                <w:color w:val="000000" w:themeColor="text1"/>
                <w:sz w:val="22"/>
                <w:szCs w:val="22"/>
              </w:rPr>
              <w:id w:val="-479693906"/>
              <w:lock w:val="sdtContentLocked"/>
              <w:placeholder>
                <w:docPart w:val="B0D058DD122843F68F52F5E743665E60"/>
              </w:placeholder>
              <w:group/>
            </w:sdtPr>
            <w:sdtEndPr>
              <w:rPr>
                <w:b w:val="0"/>
                <w:bCs w:val="0"/>
              </w:rPr>
            </w:sdtEndPr>
            <w:sdtContent>
              <w:p w14:paraId="0C82FFBA" w14:textId="77777777" w:rsidR="7E6CCF99" w:rsidRDefault="7E6CCF99" w:rsidP="00AF0E8D">
                <w:pPr>
                  <w:contextualSpacing/>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 xml:space="preserve">Commitment to Systems Change: </w:t>
                </w:r>
              </w:p>
              <w:p w14:paraId="18994ACE" w14:textId="77777777" w:rsidR="7E6CCF99" w:rsidRDefault="7E6CCF99" w:rsidP="00155BF1">
                <w:pPr>
                  <w:pStyle w:val="ListParagraph"/>
                  <w:numPr>
                    <w:ilvl w:val="0"/>
                    <w:numId w:val="8"/>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 xml:space="preserve">Identify and address systemic and structural barriers that impede the health and well-being of the priority population. </w:t>
                </w:r>
              </w:p>
              <w:p w14:paraId="4BD77835" w14:textId="77777777" w:rsidR="7E6CCF99" w:rsidRDefault="7E6CCF99" w:rsidP="00155BF1">
                <w:pPr>
                  <w:pStyle w:val="ListParagraph"/>
                  <w:numPr>
                    <w:ilvl w:val="0"/>
                    <w:numId w:val="8"/>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Identify system change efforts by engaging families and caregivers and working in partnership with the local system of care to strengthen structures, programs, and services that are culturally responsive, trauma-informed, and focused on healing.</w:t>
                </w:r>
              </w:p>
            </w:sdtContent>
          </w:sdt>
        </w:tc>
        <w:tc>
          <w:tcPr>
            <w:tcW w:w="1976" w:type="dxa"/>
            <w:tcMar>
              <w:left w:w="105" w:type="dxa"/>
              <w:right w:w="105" w:type="dxa"/>
            </w:tcMar>
          </w:tcPr>
          <w:sdt>
            <w:sdtPr>
              <w:rPr>
                <w:rFonts w:ascii="Aptos" w:eastAsia="Aptos" w:hAnsi="Aptos" w:cs="Aptos"/>
                <w:sz w:val="22"/>
                <w:szCs w:val="22"/>
              </w:rPr>
              <w:id w:val="1952814746"/>
              <w:lock w:val="sdtContentLocked"/>
              <w:placeholder>
                <w:docPart w:val="B0D058DD122843F68F52F5E743665E60"/>
              </w:placeholder>
              <w:group/>
            </w:sdtPr>
            <w:sdtEndPr/>
            <w:sdtContent>
              <w:p w14:paraId="242B6C03" w14:textId="77777777" w:rsidR="6766DDE1" w:rsidRDefault="6766DDE1" w:rsidP="00AF0E8D">
                <w:pPr>
                  <w:contextualSpacing/>
                  <w:rPr>
                    <w:rFonts w:ascii="Aptos" w:eastAsia="Aptos" w:hAnsi="Aptos" w:cs="Aptos"/>
                    <w:sz w:val="22"/>
                    <w:szCs w:val="22"/>
                  </w:rPr>
                </w:pPr>
                <w:r w:rsidRPr="6766DDE1">
                  <w:rPr>
                    <w:rFonts w:ascii="Aptos" w:eastAsia="Aptos" w:hAnsi="Aptos" w:cs="Aptos"/>
                    <w:sz w:val="22"/>
                    <w:szCs w:val="22"/>
                  </w:rPr>
                  <w:t>Ongoing</w:t>
                </w:r>
              </w:p>
            </w:sdtContent>
          </w:sdt>
        </w:tc>
        <w:tc>
          <w:tcPr>
            <w:tcW w:w="2750" w:type="dxa"/>
            <w:tcMar>
              <w:left w:w="105" w:type="dxa"/>
              <w:right w:w="105" w:type="dxa"/>
            </w:tcMar>
          </w:tcPr>
          <w:sdt>
            <w:sdtPr>
              <w:rPr>
                <w:rFonts w:ascii="Aptos" w:eastAsia="Aptos" w:hAnsi="Aptos" w:cs="Aptos"/>
                <w:color w:val="000000" w:themeColor="text1"/>
                <w:sz w:val="22"/>
                <w:szCs w:val="22"/>
              </w:rPr>
              <w:id w:val="-1104649628"/>
              <w:lock w:val="sdtContentLocked"/>
              <w:placeholder>
                <w:docPart w:val="B0D058DD122843F68F52F5E743665E60"/>
              </w:placeholder>
              <w:group/>
            </w:sdtPr>
            <w:sdtEndPr/>
            <w:sdtContent>
              <w:p w14:paraId="30DB7201" w14:textId="77777777" w:rsidR="6766DDE1" w:rsidRDefault="00D17B4E" w:rsidP="00AF0E8D">
                <w:pPr>
                  <w:contextualSpacing/>
                  <w:rPr>
                    <w:rFonts w:ascii="Aptos" w:eastAsia="Aptos" w:hAnsi="Aptos" w:cs="Aptos"/>
                    <w:sz w:val="22"/>
                    <w:szCs w:val="22"/>
                  </w:rPr>
                </w:pPr>
                <w:r w:rsidRPr="00D17B4E">
                  <w:rPr>
                    <w:rFonts w:ascii="Aptos" w:eastAsia="Aptos" w:hAnsi="Aptos" w:cs="Aptos"/>
                    <w:color w:val="000000" w:themeColor="text1"/>
                    <w:sz w:val="22"/>
                    <w:szCs w:val="22"/>
                  </w:rPr>
                  <w:t xml:space="preserve">Meeting attendance, as documented by FIRST 5; meeting participation, as assessed by FIRST 5 in FIRST 5’s sole discretion; Quarterly Narrative Reports </w:t>
                </w:r>
              </w:p>
            </w:sdtContent>
          </w:sdt>
        </w:tc>
        <w:tc>
          <w:tcPr>
            <w:tcW w:w="1804" w:type="dxa"/>
            <w:tcMar>
              <w:left w:w="105" w:type="dxa"/>
              <w:right w:w="105" w:type="dxa"/>
            </w:tcMar>
          </w:tcPr>
          <w:sdt>
            <w:sdtPr>
              <w:rPr>
                <w:rFonts w:ascii="Aptos" w:eastAsia="Aptos" w:hAnsi="Aptos" w:cs="Aptos"/>
                <w:sz w:val="22"/>
                <w:szCs w:val="22"/>
              </w:rPr>
              <w:id w:val="-474063203"/>
              <w:lock w:val="sdtContentLocked"/>
              <w:placeholder>
                <w:docPart w:val="B0D058DD122843F68F52F5E743665E60"/>
              </w:placeholder>
              <w:group/>
            </w:sdtPr>
            <w:sdtEndPr/>
            <w:sdtContent>
              <w:p w14:paraId="6DB14BB4" w14:textId="77777777" w:rsidR="6766DDE1" w:rsidRDefault="6766DDE1" w:rsidP="00AF0E8D">
                <w:pPr>
                  <w:contextualSpacing/>
                  <w:rPr>
                    <w:rFonts w:ascii="Aptos" w:eastAsia="Aptos" w:hAnsi="Aptos" w:cs="Aptos"/>
                    <w:sz w:val="22"/>
                    <w:szCs w:val="22"/>
                  </w:rPr>
                </w:pPr>
                <w:r w:rsidRPr="6766DDE1">
                  <w:rPr>
                    <w:rFonts w:ascii="Aptos" w:eastAsia="Aptos" w:hAnsi="Aptos" w:cs="Aptos"/>
                    <w:sz w:val="22"/>
                    <w:szCs w:val="22"/>
                  </w:rPr>
                  <w:t>June 2025</w:t>
                </w:r>
              </w:p>
            </w:sdtContent>
          </w:sdt>
        </w:tc>
      </w:tr>
      <w:tr w:rsidR="6766DDE1" w14:paraId="2A6253A8" w14:textId="77777777" w:rsidTr="7E6CCF99">
        <w:trPr>
          <w:trHeight w:val="300"/>
        </w:trPr>
        <w:tc>
          <w:tcPr>
            <w:tcW w:w="673" w:type="dxa"/>
            <w:tcMar>
              <w:left w:w="105" w:type="dxa"/>
              <w:right w:w="105" w:type="dxa"/>
            </w:tcMar>
          </w:tcPr>
          <w:sdt>
            <w:sdtPr>
              <w:rPr>
                <w:rFonts w:ascii="Aptos" w:eastAsia="Aptos" w:hAnsi="Aptos" w:cs="Aptos"/>
                <w:color w:val="000000" w:themeColor="text1"/>
                <w:sz w:val="22"/>
                <w:szCs w:val="22"/>
              </w:rPr>
              <w:id w:val="1905338662"/>
              <w:lock w:val="sdtContentLocked"/>
              <w:placeholder>
                <w:docPart w:val="B0D058DD122843F68F52F5E743665E60"/>
              </w:placeholder>
              <w:group/>
            </w:sdtPr>
            <w:sdtEndPr/>
            <w:sdtContent>
              <w:p w14:paraId="6062FA46" w14:textId="77777777" w:rsidR="7E6CCF99" w:rsidRPr="009C1CD9" w:rsidRDefault="009C1CD9" w:rsidP="009C1CD9">
                <w:pPr>
                  <w:rPr>
                    <w:rFonts w:ascii="Aptos" w:eastAsia="Aptos" w:hAnsi="Aptos" w:cs="Aptos"/>
                    <w:color w:val="000000" w:themeColor="text1"/>
                    <w:sz w:val="22"/>
                    <w:szCs w:val="22"/>
                  </w:rPr>
                </w:pPr>
                <w:r>
                  <w:rPr>
                    <w:rFonts w:ascii="Aptos" w:eastAsia="Aptos" w:hAnsi="Aptos" w:cs="Aptos"/>
                    <w:color w:val="000000" w:themeColor="text1"/>
                    <w:sz w:val="22"/>
                    <w:szCs w:val="22"/>
                  </w:rPr>
                  <w:t>3.</w:t>
                </w:r>
              </w:p>
            </w:sdtContent>
          </w:sdt>
        </w:tc>
        <w:tc>
          <w:tcPr>
            <w:tcW w:w="5757" w:type="dxa"/>
            <w:tcMar>
              <w:left w:w="105" w:type="dxa"/>
              <w:right w:w="105" w:type="dxa"/>
            </w:tcMar>
          </w:tcPr>
          <w:sdt>
            <w:sdtPr>
              <w:rPr>
                <w:rFonts w:ascii="Aptos" w:eastAsia="Aptos" w:hAnsi="Aptos" w:cs="Aptos"/>
                <w:b/>
                <w:bCs/>
                <w:color w:val="000000" w:themeColor="text1"/>
                <w:sz w:val="22"/>
                <w:szCs w:val="22"/>
              </w:rPr>
              <w:id w:val="-1308465243"/>
              <w:lock w:val="sdtContentLocked"/>
              <w:placeholder>
                <w:docPart w:val="B0D058DD122843F68F52F5E743665E60"/>
              </w:placeholder>
              <w:group/>
            </w:sdtPr>
            <w:sdtEndPr>
              <w:rPr>
                <w:b w:val="0"/>
                <w:bCs w:val="0"/>
              </w:rPr>
            </w:sdtEndPr>
            <w:sdtContent>
              <w:p w14:paraId="50284BF6" w14:textId="77777777" w:rsidR="7E6CCF99" w:rsidRDefault="7E6CCF99" w:rsidP="00AF0E8D">
                <w:pPr>
                  <w:contextualSpacing/>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 xml:space="preserve">Learning Collaboratives: </w:t>
                </w:r>
              </w:p>
              <w:p w14:paraId="34F6F1DD" w14:textId="77777777" w:rsidR="7E6CCF99" w:rsidRDefault="7E6CCF99" w:rsidP="00155BF1">
                <w:pPr>
                  <w:pStyle w:val="ListParagraph"/>
                  <w:numPr>
                    <w:ilvl w:val="0"/>
                    <w:numId w:val="8"/>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 xml:space="preserve">Attend and participate in bimonthly FIRST 5 facilitated learning collaboratives facilitated by FIRST 5 that will focus on strengthening program </w:t>
                </w:r>
                <w:r w:rsidRPr="7E6CCF99">
                  <w:rPr>
                    <w:rFonts w:ascii="Aptos" w:eastAsia="Aptos" w:hAnsi="Aptos" w:cs="Aptos"/>
                    <w:color w:val="000000" w:themeColor="text1"/>
                    <w:sz w:val="22"/>
                    <w:szCs w:val="22"/>
                  </w:rPr>
                  <w:lastRenderedPageBreak/>
                  <w:t>implementation and maximizing successful collective impact.</w:t>
                </w:r>
              </w:p>
              <w:p w14:paraId="00A9686E" w14:textId="77777777" w:rsidR="7E6CCF99" w:rsidRDefault="7E6CCF99" w:rsidP="00155BF1">
                <w:pPr>
                  <w:pStyle w:val="ListParagraph"/>
                  <w:numPr>
                    <w:ilvl w:val="0"/>
                    <w:numId w:val="8"/>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Grantee shall send at least one representative to each session.  Grantee shall ensure that its representatives are adequately prepared, informed, ready, willing, and able to participate fully and interactively in the collaborative sessions.</w:t>
                </w:r>
              </w:p>
            </w:sdtContent>
          </w:sdt>
        </w:tc>
        <w:tc>
          <w:tcPr>
            <w:tcW w:w="1976" w:type="dxa"/>
            <w:tcMar>
              <w:left w:w="105" w:type="dxa"/>
              <w:right w:w="105" w:type="dxa"/>
            </w:tcMar>
          </w:tcPr>
          <w:sdt>
            <w:sdtPr>
              <w:rPr>
                <w:rFonts w:ascii="Aptos" w:eastAsia="Aptos" w:hAnsi="Aptos" w:cs="Aptos"/>
                <w:color w:val="000000" w:themeColor="text1"/>
                <w:sz w:val="22"/>
                <w:szCs w:val="22"/>
              </w:rPr>
              <w:id w:val="1202677634"/>
              <w:lock w:val="sdtContentLocked"/>
              <w:placeholder>
                <w:docPart w:val="B0D058DD122843F68F52F5E743665E60"/>
              </w:placeholder>
              <w:group/>
            </w:sdtPr>
            <w:sdtEndPr/>
            <w:sdtContent>
              <w:p w14:paraId="7E17FFD3" w14:textId="77777777" w:rsidR="6766DDE1" w:rsidRDefault="00A50BBF" w:rsidP="00AF0E8D">
                <w:pPr>
                  <w:contextualSpacing/>
                  <w:rPr>
                    <w:rFonts w:ascii="Aptos" w:eastAsia="Aptos" w:hAnsi="Aptos" w:cs="Aptos"/>
                    <w:sz w:val="22"/>
                    <w:szCs w:val="22"/>
                  </w:rPr>
                </w:pPr>
                <w:r w:rsidRPr="00A50BBF">
                  <w:rPr>
                    <w:rFonts w:ascii="Aptos" w:eastAsia="Aptos" w:hAnsi="Aptos" w:cs="Aptos"/>
                    <w:color w:val="000000" w:themeColor="text1"/>
                    <w:sz w:val="22"/>
                    <w:szCs w:val="22"/>
                  </w:rPr>
                  <w:t xml:space="preserve">Up to 6 collaborative sessions per year. Collaborative sessions will be </w:t>
                </w:r>
                <w:r w:rsidRPr="00A50BBF">
                  <w:rPr>
                    <w:rFonts w:ascii="Aptos" w:eastAsia="Aptos" w:hAnsi="Aptos" w:cs="Aptos"/>
                    <w:color w:val="000000" w:themeColor="text1"/>
                    <w:sz w:val="22"/>
                    <w:szCs w:val="22"/>
                  </w:rPr>
                  <w:lastRenderedPageBreak/>
                  <w:t>scheduled by FIRST 5. FIRST 5 anticipates giving Grantee at least 30 days’ notice of each scheduled session.</w:t>
                </w:r>
              </w:p>
            </w:sdtContent>
          </w:sdt>
        </w:tc>
        <w:tc>
          <w:tcPr>
            <w:tcW w:w="2750" w:type="dxa"/>
            <w:tcMar>
              <w:left w:w="105" w:type="dxa"/>
              <w:right w:w="105" w:type="dxa"/>
            </w:tcMar>
          </w:tcPr>
          <w:sdt>
            <w:sdtPr>
              <w:rPr>
                <w:rFonts w:ascii="Aptos" w:eastAsia="Aptos" w:hAnsi="Aptos" w:cs="Aptos"/>
                <w:sz w:val="22"/>
                <w:szCs w:val="22"/>
              </w:rPr>
              <w:id w:val="-204411196"/>
              <w:lock w:val="sdtContentLocked"/>
              <w:placeholder>
                <w:docPart w:val="B0D058DD122843F68F52F5E743665E60"/>
              </w:placeholder>
              <w:group/>
            </w:sdtPr>
            <w:sdtEndPr/>
            <w:sdtContent>
              <w:p w14:paraId="79BE46DF" w14:textId="77777777" w:rsidR="6766DDE1" w:rsidRDefault="00560014" w:rsidP="00AF0E8D">
                <w:pPr>
                  <w:contextualSpacing/>
                  <w:rPr>
                    <w:rFonts w:ascii="Aptos" w:eastAsia="Aptos" w:hAnsi="Aptos" w:cs="Aptos"/>
                    <w:sz w:val="22"/>
                    <w:szCs w:val="22"/>
                  </w:rPr>
                </w:pPr>
                <w:r w:rsidRPr="00560014">
                  <w:rPr>
                    <w:rFonts w:ascii="Aptos" w:eastAsia="Aptos" w:hAnsi="Aptos" w:cs="Aptos"/>
                    <w:sz w:val="22"/>
                    <w:szCs w:val="22"/>
                  </w:rPr>
                  <w:t>Meeting attendance, as documented by FIRST 5; meeting participation, as assessed by FIRST 5 in FIRST 5’s sole discretion</w:t>
                </w:r>
                <w:r>
                  <w:rPr>
                    <w:rFonts w:ascii="Aptos" w:eastAsia="Aptos" w:hAnsi="Aptos" w:cs="Aptos"/>
                    <w:sz w:val="22"/>
                    <w:szCs w:val="22"/>
                  </w:rPr>
                  <w:t>.</w:t>
                </w:r>
              </w:p>
            </w:sdtContent>
          </w:sdt>
        </w:tc>
        <w:tc>
          <w:tcPr>
            <w:tcW w:w="1804" w:type="dxa"/>
            <w:tcMar>
              <w:left w:w="105" w:type="dxa"/>
              <w:right w:w="105" w:type="dxa"/>
            </w:tcMar>
          </w:tcPr>
          <w:sdt>
            <w:sdtPr>
              <w:rPr>
                <w:rFonts w:ascii="Aptos" w:eastAsia="Aptos" w:hAnsi="Aptos" w:cs="Aptos"/>
                <w:sz w:val="22"/>
                <w:szCs w:val="22"/>
              </w:rPr>
              <w:id w:val="-931654399"/>
              <w:lock w:val="sdtContentLocked"/>
              <w:placeholder>
                <w:docPart w:val="B0D058DD122843F68F52F5E743665E60"/>
              </w:placeholder>
              <w:group/>
            </w:sdtPr>
            <w:sdtEndPr/>
            <w:sdtContent>
              <w:p w14:paraId="13B1E31C" w14:textId="77777777" w:rsidR="6766DDE1" w:rsidRDefault="6766DDE1" w:rsidP="00AF0E8D">
                <w:pPr>
                  <w:contextualSpacing/>
                  <w:rPr>
                    <w:rFonts w:ascii="Aptos" w:eastAsia="Aptos" w:hAnsi="Aptos" w:cs="Aptos"/>
                    <w:sz w:val="22"/>
                    <w:szCs w:val="22"/>
                  </w:rPr>
                </w:pPr>
                <w:r w:rsidRPr="6766DDE1">
                  <w:rPr>
                    <w:rFonts w:ascii="Aptos" w:eastAsia="Aptos" w:hAnsi="Aptos" w:cs="Aptos"/>
                    <w:sz w:val="22"/>
                    <w:szCs w:val="22"/>
                  </w:rPr>
                  <w:t xml:space="preserve">June 2025 </w:t>
                </w:r>
              </w:p>
            </w:sdtContent>
          </w:sdt>
        </w:tc>
      </w:tr>
      <w:tr w:rsidR="6766DDE1" w14:paraId="65C248AE" w14:textId="77777777" w:rsidTr="7E6CCF99">
        <w:trPr>
          <w:trHeight w:val="300"/>
        </w:trPr>
        <w:tc>
          <w:tcPr>
            <w:tcW w:w="673" w:type="dxa"/>
            <w:tcMar>
              <w:left w:w="105" w:type="dxa"/>
              <w:right w:w="105" w:type="dxa"/>
            </w:tcMar>
          </w:tcPr>
          <w:sdt>
            <w:sdtPr>
              <w:rPr>
                <w:rFonts w:ascii="Aptos" w:eastAsia="Aptos" w:hAnsi="Aptos" w:cs="Aptos"/>
                <w:color w:val="000000" w:themeColor="text1"/>
                <w:sz w:val="22"/>
                <w:szCs w:val="22"/>
              </w:rPr>
              <w:id w:val="-240720678"/>
              <w:lock w:val="sdtContentLocked"/>
              <w:placeholder>
                <w:docPart w:val="B0D058DD122843F68F52F5E743665E60"/>
              </w:placeholder>
              <w:group/>
            </w:sdtPr>
            <w:sdtEndPr/>
            <w:sdtContent>
              <w:p w14:paraId="19302D80" w14:textId="77777777" w:rsidR="7E6CCF99" w:rsidRPr="009C1CD9" w:rsidRDefault="009C1CD9" w:rsidP="009C1CD9">
                <w:pPr>
                  <w:rPr>
                    <w:rFonts w:ascii="Aptos" w:eastAsia="Aptos" w:hAnsi="Aptos" w:cs="Aptos"/>
                    <w:color w:val="000000" w:themeColor="text1"/>
                    <w:sz w:val="22"/>
                    <w:szCs w:val="22"/>
                  </w:rPr>
                </w:pPr>
                <w:r>
                  <w:rPr>
                    <w:rFonts w:ascii="Aptos" w:eastAsia="Aptos" w:hAnsi="Aptos" w:cs="Aptos"/>
                    <w:color w:val="000000" w:themeColor="text1"/>
                    <w:sz w:val="22"/>
                    <w:szCs w:val="22"/>
                  </w:rPr>
                  <w:t>4.</w:t>
                </w:r>
              </w:p>
            </w:sdtContent>
          </w:sdt>
        </w:tc>
        <w:tc>
          <w:tcPr>
            <w:tcW w:w="5757" w:type="dxa"/>
            <w:tcMar>
              <w:left w:w="105" w:type="dxa"/>
              <w:right w:w="105" w:type="dxa"/>
            </w:tcMar>
          </w:tcPr>
          <w:sdt>
            <w:sdtPr>
              <w:rPr>
                <w:rFonts w:ascii="Aptos" w:eastAsia="Aptos" w:hAnsi="Aptos" w:cs="Aptos"/>
                <w:b/>
                <w:bCs/>
                <w:color w:val="000000" w:themeColor="text1"/>
                <w:sz w:val="22"/>
                <w:szCs w:val="22"/>
              </w:rPr>
              <w:id w:val="1490059166"/>
              <w:lock w:val="sdtContentLocked"/>
              <w:placeholder>
                <w:docPart w:val="B0D058DD122843F68F52F5E743665E60"/>
              </w:placeholder>
              <w:group/>
            </w:sdtPr>
            <w:sdtEndPr/>
            <w:sdtContent>
              <w:p w14:paraId="684E3654" w14:textId="77777777" w:rsidR="7E6CCF99" w:rsidRDefault="7E6CCF99" w:rsidP="00AF0E8D">
                <w:pPr>
                  <w:contextualSpacing/>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Path to Financial Sustainability</w:t>
                </w:r>
              </w:p>
              <w:p w14:paraId="1B872283" w14:textId="77777777" w:rsidR="7E6CCF99" w:rsidRDefault="7E6CCF99" w:rsidP="00155BF1">
                <w:pPr>
                  <w:pStyle w:val="ListParagraph"/>
                  <w:numPr>
                    <w:ilvl w:val="0"/>
                    <w:numId w:val="7"/>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 xml:space="preserve">Develop realistic path to long-term sustainability, and identify, describe, and confer with FIRST 5 about that path. </w:t>
                </w:r>
              </w:p>
              <w:p w14:paraId="2A43C7F2" w14:textId="77777777" w:rsidR="7E6CCF99" w:rsidRDefault="7E6CCF99" w:rsidP="00155BF1">
                <w:pPr>
                  <w:pStyle w:val="ListParagraph"/>
                  <w:numPr>
                    <w:ilvl w:val="0"/>
                    <w:numId w:val="7"/>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 xml:space="preserve">Identify additional and alternative funding sources. and long-term sustainability plans and goals. </w:t>
                </w:r>
              </w:p>
              <w:p w14:paraId="055A45EA" w14:textId="77777777" w:rsidR="7E6CCF99" w:rsidRDefault="7E6CCF99" w:rsidP="00155BF1">
                <w:pPr>
                  <w:pStyle w:val="ListParagraph"/>
                  <w:numPr>
                    <w:ilvl w:val="0"/>
                    <w:numId w:val="7"/>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Request technical assistance and support from FIRST 5 as needed</w:t>
                </w:r>
                <w:r w:rsidRPr="7E6CCF99">
                  <w:rPr>
                    <w:rFonts w:ascii="Aptos" w:eastAsia="Aptos" w:hAnsi="Aptos" w:cs="Aptos"/>
                    <w:b/>
                    <w:bCs/>
                    <w:color w:val="000000" w:themeColor="text1"/>
                    <w:sz w:val="22"/>
                    <w:szCs w:val="22"/>
                  </w:rPr>
                  <w:t>.</w:t>
                </w:r>
              </w:p>
            </w:sdtContent>
          </w:sdt>
        </w:tc>
        <w:tc>
          <w:tcPr>
            <w:tcW w:w="1976" w:type="dxa"/>
            <w:tcMar>
              <w:left w:w="105" w:type="dxa"/>
              <w:right w:w="105" w:type="dxa"/>
            </w:tcMar>
          </w:tcPr>
          <w:sdt>
            <w:sdtPr>
              <w:rPr>
                <w:rFonts w:ascii="Aptos" w:eastAsia="Aptos" w:hAnsi="Aptos" w:cs="Aptos"/>
                <w:sz w:val="22"/>
                <w:szCs w:val="22"/>
              </w:rPr>
              <w:id w:val="-1959099140"/>
              <w:lock w:val="sdtContentLocked"/>
              <w:placeholder>
                <w:docPart w:val="B0D058DD122843F68F52F5E743665E60"/>
              </w:placeholder>
              <w:group/>
            </w:sdtPr>
            <w:sdtEndPr/>
            <w:sdtContent>
              <w:p w14:paraId="7338E1EB" w14:textId="77777777" w:rsidR="6766DDE1" w:rsidRDefault="6766DDE1" w:rsidP="00AF0E8D">
                <w:pPr>
                  <w:contextualSpacing/>
                  <w:rPr>
                    <w:rFonts w:ascii="Aptos" w:eastAsia="Aptos" w:hAnsi="Aptos" w:cs="Aptos"/>
                    <w:sz w:val="22"/>
                    <w:szCs w:val="22"/>
                  </w:rPr>
                </w:pPr>
                <w:r w:rsidRPr="6766DDE1">
                  <w:rPr>
                    <w:rFonts w:ascii="Aptos" w:eastAsia="Aptos" w:hAnsi="Aptos" w:cs="Aptos"/>
                    <w:sz w:val="22"/>
                    <w:szCs w:val="22"/>
                  </w:rPr>
                  <w:t>Ongoing</w:t>
                </w:r>
              </w:p>
            </w:sdtContent>
          </w:sdt>
        </w:tc>
        <w:tc>
          <w:tcPr>
            <w:tcW w:w="2750" w:type="dxa"/>
            <w:tcMar>
              <w:left w:w="105" w:type="dxa"/>
              <w:right w:w="105" w:type="dxa"/>
            </w:tcMar>
          </w:tcPr>
          <w:sdt>
            <w:sdtPr>
              <w:rPr>
                <w:rFonts w:ascii="Aptos" w:eastAsia="Aptos" w:hAnsi="Aptos" w:cs="Aptos"/>
                <w:color w:val="000000" w:themeColor="text1"/>
                <w:sz w:val="22"/>
                <w:szCs w:val="22"/>
              </w:rPr>
              <w:id w:val="241917457"/>
              <w:lock w:val="sdtContentLocked"/>
              <w:placeholder>
                <w:docPart w:val="B0D058DD122843F68F52F5E743665E60"/>
              </w:placeholder>
              <w:group/>
            </w:sdtPr>
            <w:sdtEndPr/>
            <w:sdtContent>
              <w:p w14:paraId="683FF240" w14:textId="77777777" w:rsidR="6766DDE1" w:rsidRDefault="00EC2091" w:rsidP="00AF0E8D">
                <w:pPr>
                  <w:contextualSpacing/>
                  <w:rPr>
                    <w:rFonts w:ascii="Aptos" w:eastAsia="Aptos" w:hAnsi="Aptos" w:cs="Aptos"/>
                    <w:sz w:val="22"/>
                    <w:szCs w:val="22"/>
                  </w:rPr>
                </w:pPr>
                <w:r w:rsidRPr="00EC2091">
                  <w:rPr>
                    <w:rFonts w:ascii="Aptos" w:eastAsia="Aptos" w:hAnsi="Aptos" w:cs="Aptos"/>
                    <w:color w:val="000000" w:themeColor="text1"/>
                    <w:sz w:val="22"/>
                    <w:szCs w:val="22"/>
                  </w:rPr>
                  <w:t xml:space="preserve">Develop, maintain, and implement Financial Sustainability Plan </w:t>
                </w:r>
              </w:p>
            </w:sdtContent>
          </w:sdt>
        </w:tc>
        <w:tc>
          <w:tcPr>
            <w:tcW w:w="1804" w:type="dxa"/>
            <w:tcMar>
              <w:left w:w="105" w:type="dxa"/>
              <w:right w:w="105" w:type="dxa"/>
            </w:tcMar>
          </w:tcPr>
          <w:sdt>
            <w:sdtPr>
              <w:rPr>
                <w:rFonts w:ascii="Aptos" w:eastAsia="Aptos" w:hAnsi="Aptos" w:cs="Aptos"/>
                <w:sz w:val="22"/>
                <w:szCs w:val="22"/>
              </w:rPr>
              <w:id w:val="-1617593975"/>
              <w:lock w:val="sdtContentLocked"/>
              <w:placeholder>
                <w:docPart w:val="B0D058DD122843F68F52F5E743665E60"/>
              </w:placeholder>
              <w:group/>
            </w:sdtPr>
            <w:sdtEndPr/>
            <w:sdtContent>
              <w:p w14:paraId="783D6115" w14:textId="77777777" w:rsidR="6766DDE1" w:rsidRDefault="6766DDE1" w:rsidP="00AF0E8D">
                <w:pPr>
                  <w:contextualSpacing/>
                  <w:rPr>
                    <w:rFonts w:ascii="Aptos" w:eastAsia="Aptos" w:hAnsi="Aptos" w:cs="Aptos"/>
                    <w:sz w:val="22"/>
                    <w:szCs w:val="22"/>
                  </w:rPr>
                </w:pPr>
                <w:r w:rsidRPr="6766DDE1">
                  <w:rPr>
                    <w:rFonts w:ascii="Aptos" w:eastAsia="Aptos" w:hAnsi="Aptos" w:cs="Aptos"/>
                    <w:sz w:val="22"/>
                    <w:szCs w:val="22"/>
                  </w:rPr>
                  <w:t>June 2025</w:t>
                </w:r>
              </w:p>
            </w:sdtContent>
          </w:sdt>
        </w:tc>
      </w:tr>
      <w:tr w:rsidR="6766DDE1" w14:paraId="773B7686" w14:textId="77777777" w:rsidTr="7E6CCF99">
        <w:trPr>
          <w:trHeight w:val="300"/>
        </w:trPr>
        <w:tc>
          <w:tcPr>
            <w:tcW w:w="673" w:type="dxa"/>
            <w:tcMar>
              <w:left w:w="105" w:type="dxa"/>
              <w:right w:w="105" w:type="dxa"/>
            </w:tcMar>
          </w:tcPr>
          <w:sdt>
            <w:sdtPr>
              <w:rPr>
                <w:rFonts w:ascii="Aptos" w:eastAsia="Aptos" w:hAnsi="Aptos" w:cs="Aptos"/>
                <w:color w:val="000000" w:themeColor="text1"/>
                <w:sz w:val="22"/>
                <w:szCs w:val="22"/>
              </w:rPr>
              <w:id w:val="32474285"/>
              <w:lock w:val="sdtContentLocked"/>
              <w:placeholder>
                <w:docPart w:val="B0D058DD122843F68F52F5E743665E60"/>
              </w:placeholder>
              <w:group/>
            </w:sdtPr>
            <w:sdtEndPr/>
            <w:sdtContent>
              <w:p w14:paraId="696B2455" w14:textId="77777777" w:rsidR="7E6CCF99" w:rsidRPr="009C1CD9" w:rsidRDefault="009C1CD9" w:rsidP="009C1CD9">
                <w:pPr>
                  <w:rPr>
                    <w:rFonts w:ascii="Aptos" w:eastAsia="Aptos" w:hAnsi="Aptos" w:cs="Aptos"/>
                    <w:color w:val="000000" w:themeColor="text1"/>
                    <w:sz w:val="22"/>
                    <w:szCs w:val="22"/>
                  </w:rPr>
                </w:pPr>
                <w:r>
                  <w:rPr>
                    <w:rFonts w:ascii="Aptos" w:eastAsia="Aptos" w:hAnsi="Aptos" w:cs="Aptos"/>
                    <w:color w:val="000000" w:themeColor="text1"/>
                    <w:sz w:val="22"/>
                    <w:szCs w:val="22"/>
                  </w:rPr>
                  <w:t>5.</w:t>
                </w:r>
              </w:p>
            </w:sdtContent>
          </w:sdt>
        </w:tc>
        <w:tc>
          <w:tcPr>
            <w:tcW w:w="5757" w:type="dxa"/>
            <w:tcMar>
              <w:left w:w="105" w:type="dxa"/>
              <w:right w:w="105" w:type="dxa"/>
            </w:tcMar>
          </w:tcPr>
          <w:sdt>
            <w:sdtPr>
              <w:rPr>
                <w:rFonts w:ascii="Aptos" w:eastAsia="Aptos" w:hAnsi="Aptos" w:cs="Aptos"/>
                <w:b/>
                <w:bCs/>
                <w:color w:val="000000" w:themeColor="text1"/>
                <w:sz w:val="22"/>
                <w:szCs w:val="22"/>
              </w:rPr>
              <w:id w:val="-180822476"/>
              <w:lock w:val="sdtContentLocked"/>
              <w:placeholder>
                <w:docPart w:val="B0D058DD122843F68F52F5E743665E60"/>
              </w:placeholder>
              <w:group/>
            </w:sdtPr>
            <w:sdtEndPr>
              <w:rPr>
                <w:b w:val="0"/>
                <w:bCs w:val="0"/>
              </w:rPr>
            </w:sdtEndPr>
            <w:sdtContent>
              <w:p w14:paraId="4E5DCB03" w14:textId="77777777" w:rsidR="7E6CCF99" w:rsidRDefault="7E6CCF99" w:rsidP="00AF0E8D">
                <w:pPr>
                  <w:contextualSpacing/>
                  <w:rPr>
                    <w:rFonts w:ascii="Aptos" w:eastAsia="Aptos" w:hAnsi="Aptos" w:cs="Aptos"/>
                    <w:color w:val="000000" w:themeColor="text1"/>
                    <w:sz w:val="22"/>
                    <w:szCs w:val="22"/>
                  </w:rPr>
                </w:pPr>
                <w:r w:rsidRPr="7E6CCF99">
                  <w:rPr>
                    <w:rFonts w:ascii="Aptos" w:eastAsia="Aptos" w:hAnsi="Aptos" w:cs="Aptos"/>
                    <w:b/>
                    <w:bCs/>
                    <w:color w:val="000000" w:themeColor="text1"/>
                    <w:sz w:val="22"/>
                    <w:szCs w:val="22"/>
                  </w:rPr>
                  <w:t>Communications:</w:t>
                </w:r>
                <w:r w:rsidRPr="7E6CCF99">
                  <w:rPr>
                    <w:rFonts w:ascii="Aptos" w:eastAsia="Aptos" w:hAnsi="Aptos" w:cs="Aptos"/>
                    <w:b/>
                    <w:bCs/>
                    <w:i/>
                    <w:iCs/>
                    <w:color w:val="000000" w:themeColor="text1"/>
                    <w:sz w:val="22"/>
                    <w:szCs w:val="22"/>
                  </w:rPr>
                  <w:t xml:space="preserve"> </w:t>
                </w:r>
              </w:p>
              <w:p w14:paraId="7F420EC6" w14:textId="77777777" w:rsidR="7E6CCF99" w:rsidRDefault="7E6CCF99" w:rsidP="00155BF1">
                <w:pPr>
                  <w:pStyle w:val="ListParagraph"/>
                  <w:numPr>
                    <w:ilvl w:val="0"/>
                    <w:numId w:val="6"/>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Grantee shall provide narrative updates and share media content (including photographs, videos, and/or other content) with FIRST 5 so that FIRST 5 can distribute information and media content through newsletters, social media platforms, and other channels. Narrative updates and media content may include and describe achievements, events (e.g.: story times, family events), programs (e.g.: Parent Cafes), and/or services about how grantees’ efforts impact children and families in Santa Clara County.</w:t>
                </w:r>
              </w:p>
              <w:p w14:paraId="243DB638" w14:textId="77777777" w:rsidR="7E6CCF99" w:rsidRDefault="7E6CCF99" w:rsidP="00155BF1">
                <w:pPr>
                  <w:pStyle w:val="ListParagraph"/>
                  <w:numPr>
                    <w:ilvl w:val="0"/>
                    <w:numId w:val="6"/>
                  </w:numPr>
                  <w:rPr>
                    <w:rFonts w:ascii="Aptos" w:eastAsia="Aptos" w:hAnsi="Aptos" w:cs="Aptos"/>
                    <w:color w:val="000000" w:themeColor="text1"/>
                    <w:sz w:val="22"/>
                    <w:szCs w:val="22"/>
                  </w:rPr>
                </w:pPr>
                <w:r w:rsidRPr="7E6CCF99">
                  <w:rPr>
                    <w:rFonts w:ascii="Aptos" w:eastAsia="Aptos" w:hAnsi="Aptos" w:cs="Aptos"/>
                    <w:color w:val="000000" w:themeColor="text1"/>
                    <w:sz w:val="22"/>
                    <w:szCs w:val="22"/>
                  </w:rPr>
                  <w:t xml:space="preserve">Grantee shall include FIRST 5’s logo on relevant digital or printed materials that Grantee creates, publishes, or distributes. FIRST 5’s logo is available for download at: </w:t>
                </w:r>
                <w:hyperlink r:id="rId12">
                  <w:r w:rsidRPr="7E6CCF99">
                    <w:rPr>
                      <w:rStyle w:val="Hyperlink"/>
                      <w:rFonts w:ascii="Aptos" w:eastAsia="Aptos" w:hAnsi="Aptos" w:cs="Aptos"/>
                      <w:sz w:val="22"/>
                      <w:szCs w:val="22"/>
                    </w:rPr>
                    <w:t>https://www.first5kids.org/about-us/media-kit/</w:t>
                  </w:r>
                </w:hyperlink>
                <w:r w:rsidRPr="7E6CCF99">
                  <w:rPr>
                    <w:rFonts w:ascii="Aptos" w:eastAsia="Aptos" w:hAnsi="Aptos" w:cs="Aptos"/>
                    <w:color w:val="000000" w:themeColor="text1"/>
                    <w:sz w:val="22"/>
                    <w:szCs w:val="22"/>
                  </w:rPr>
                  <w:t xml:space="preserve"> </w:t>
                </w:r>
              </w:p>
            </w:sdtContent>
          </w:sdt>
        </w:tc>
        <w:tc>
          <w:tcPr>
            <w:tcW w:w="1976" w:type="dxa"/>
            <w:tcMar>
              <w:left w:w="105" w:type="dxa"/>
              <w:right w:w="105" w:type="dxa"/>
            </w:tcMar>
          </w:tcPr>
          <w:sdt>
            <w:sdtPr>
              <w:rPr>
                <w:rFonts w:ascii="Aptos" w:eastAsia="Aptos" w:hAnsi="Aptos" w:cs="Aptos"/>
                <w:sz w:val="22"/>
                <w:szCs w:val="22"/>
              </w:rPr>
              <w:id w:val="942112548"/>
              <w:lock w:val="sdtContentLocked"/>
              <w:placeholder>
                <w:docPart w:val="B0D058DD122843F68F52F5E743665E60"/>
              </w:placeholder>
              <w:group/>
            </w:sdtPr>
            <w:sdtEndPr/>
            <w:sdtContent>
              <w:p w14:paraId="6E845895" w14:textId="77777777" w:rsidR="6766DDE1" w:rsidRDefault="007C6B54" w:rsidP="00AF0E8D">
                <w:pPr>
                  <w:contextualSpacing/>
                  <w:rPr>
                    <w:rFonts w:ascii="Aptos" w:eastAsia="Aptos" w:hAnsi="Aptos" w:cs="Aptos"/>
                    <w:sz w:val="22"/>
                    <w:szCs w:val="22"/>
                  </w:rPr>
                </w:pPr>
                <w:r>
                  <w:rPr>
                    <w:rFonts w:ascii="Aptos" w:eastAsia="Aptos" w:hAnsi="Aptos" w:cs="Aptos"/>
                    <w:sz w:val="22"/>
                    <w:szCs w:val="22"/>
                  </w:rPr>
                  <w:t>Monthly</w:t>
                </w:r>
              </w:p>
            </w:sdtContent>
          </w:sdt>
        </w:tc>
        <w:tc>
          <w:tcPr>
            <w:tcW w:w="2750" w:type="dxa"/>
            <w:tcMar>
              <w:left w:w="105" w:type="dxa"/>
              <w:right w:w="105" w:type="dxa"/>
            </w:tcMar>
          </w:tcPr>
          <w:sdt>
            <w:sdtPr>
              <w:rPr>
                <w:rFonts w:ascii="Aptos" w:eastAsia="Aptos" w:hAnsi="Aptos" w:cs="Aptos"/>
                <w:sz w:val="22"/>
                <w:szCs w:val="22"/>
              </w:rPr>
              <w:id w:val="-1001738595"/>
              <w:lock w:val="sdtContentLocked"/>
              <w:placeholder>
                <w:docPart w:val="B0D058DD122843F68F52F5E743665E60"/>
              </w:placeholder>
              <w:group/>
            </w:sdtPr>
            <w:sdtEndPr/>
            <w:sdtContent>
              <w:p w14:paraId="66474EF4" w14:textId="77777777" w:rsidR="6766DDE1" w:rsidRDefault="00765D71" w:rsidP="00AF0E8D">
                <w:pPr>
                  <w:contextualSpacing/>
                  <w:rPr>
                    <w:rFonts w:ascii="Aptos" w:eastAsia="Aptos" w:hAnsi="Aptos" w:cs="Aptos"/>
                    <w:sz w:val="22"/>
                    <w:szCs w:val="22"/>
                  </w:rPr>
                </w:pPr>
                <w:r w:rsidRPr="00765D71">
                  <w:rPr>
                    <w:rFonts w:ascii="Aptos" w:eastAsia="Aptos" w:hAnsi="Aptos" w:cs="Aptos"/>
                    <w:sz w:val="22"/>
                    <w:szCs w:val="22"/>
                  </w:rPr>
                  <w:t>Submit narrative updates and media content to FIRST 5 by email to: communications@first5kids.org</w:t>
                </w:r>
              </w:p>
            </w:sdtContent>
          </w:sdt>
        </w:tc>
        <w:tc>
          <w:tcPr>
            <w:tcW w:w="1804" w:type="dxa"/>
            <w:tcMar>
              <w:left w:w="105" w:type="dxa"/>
              <w:right w:w="105" w:type="dxa"/>
            </w:tcMar>
          </w:tcPr>
          <w:sdt>
            <w:sdtPr>
              <w:rPr>
                <w:rFonts w:ascii="Aptos" w:eastAsia="Aptos" w:hAnsi="Aptos" w:cs="Aptos"/>
                <w:sz w:val="22"/>
                <w:szCs w:val="22"/>
              </w:rPr>
              <w:id w:val="1773285561"/>
              <w:lock w:val="sdtContentLocked"/>
              <w:placeholder>
                <w:docPart w:val="B0D058DD122843F68F52F5E743665E60"/>
              </w:placeholder>
              <w:group/>
            </w:sdtPr>
            <w:sdtEndPr/>
            <w:sdtContent>
              <w:p w14:paraId="58ACC62C" w14:textId="77777777" w:rsidR="6766DDE1" w:rsidRDefault="6766DDE1" w:rsidP="00AF0E8D">
                <w:pPr>
                  <w:contextualSpacing/>
                  <w:rPr>
                    <w:rFonts w:ascii="Aptos" w:eastAsia="Aptos" w:hAnsi="Aptos" w:cs="Aptos"/>
                    <w:sz w:val="22"/>
                    <w:szCs w:val="22"/>
                  </w:rPr>
                </w:pPr>
                <w:r w:rsidRPr="6766DDE1">
                  <w:rPr>
                    <w:rFonts w:ascii="Aptos" w:eastAsia="Aptos" w:hAnsi="Aptos" w:cs="Aptos"/>
                    <w:sz w:val="22"/>
                    <w:szCs w:val="22"/>
                  </w:rPr>
                  <w:t>June 2025</w:t>
                </w:r>
              </w:p>
            </w:sdtContent>
          </w:sdt>
        </w:tc>
      </w:tr>
    </w:tbl>
    <w:p w14:paraId="3F3EEC24" w14:textId="77777777" w:rsidR="6766DDE1" w:rsidRDefault="6766DDE1" w:rsidP="6766DDE1">
      <w:pPr>
        <w:spacing w:line="240" w:lineRule="auto"/>
        <w:contextualSpacing/>
        <w:rPr>
          <w:b/>
          <w:bCs/>
          <w:sz w:val="22"/>
          <w:szCs w:val="22"/>
        </w:rPr>
      </w:pPr>
    </w:p>
    <w:sectPr w:rsidR="6766DDE1" w:rsidSect="00AD042D">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FF175" w14:textId="77777777" w:rsidR="00902A4E" w:rsidRDefault="00902A4E" w:rsidP="00AD042D">
      <w:pPr>
        <w:spacing w:after="0" w:line="240" w:lineRule="auto"/>
      </w:pPr>
      <w:r>
        <w:separator/>
      </w:r>
    </w:p>
  </w:endnote>
  <w:endnote w:type="continuationSeparator" w:id="0">
    <w:p w14:paraId="55D67F93" w14:textId="77777777" w:rsidR="00902A4E" w:rsidRDefault="00902A4E" w:rsidP="00AD042D">
      <w:pPr>
        <w:spacing w:after="0" w:line="240" w:lineRule="auto"/>
      </w:pPr>
      <w:r>
        <w:continuationSeparator/>
      </w:r>
    </w:p>
  </w:endnote>
  <w:endnote w:type="continuationNotice" w:id="1">
    <w:p w14:paraId="2A14A501" w14:textId="77777777" w:rsidR="00902A4E" w:rsidRDefault="00902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427294"/>
      <w:lock w:val="sdtContentLocked"/>
      <w:placeholder>
        <w:docPart w:val="B0D058DD122843F68F52F5E743665E60"/>
      </w:placeholder>
      <w:group/>
    </w:sdtPr>
    <w:sdtEndPr/>
    <w:sdtContent>
      <w:p w14:paraId="1F2583A0" w14:textId="77777777" w:rsidR="00943659" w:rsidRDefault="00943659" w:rsidP="00943659">
        <w:pPr>
          <w:pStyle w:val="Footer"/>
        </w:pPr>
        <w:r>
          <w:t>FIRST 5 Santa Clara County</w:t>
        </w:r>
        <w:r>
          <w:tab/>
        </w:r>
        <w:r>
          <w:tab/>
        </w:r>
        <w:r>
          <w:tab/>
        </w:r>
        <w:r>
          <w:tab/>
        </w:r>
        <w:r>
          <w:tab/>
        </w:r>
        <w:sdt>
          <w:sdtPr>
            <w:id w:val="1773900101"/>
            <w:docPartObj>
              <w:docPartGallery w:val="Page Numbers (Bottom of Page)"/>
              <w:docPartUnique/>
            </w:docPartObj>
          </w:sdtPr>
          <w:sdtEndPr/>
          <w:sdtContent>
            <w:sdt>
              <w:sdtPr>
                <w:id w:val="1728636285"/>
                <w:docPartObj>
                  <w:docPartGallery w:val="Page Numbers (Top of Page)"/>
                  <w:docPartUnique/>
                </w:docPartObj>
              </w:sdtPr>
              <w:sdtEndPr/>
              <w:sdtContent>
                <w:r w:rsidR="008C554D">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7D37627E" w14:textId="77777777" w:rsidR="00BB2B9D" w:rsidRDefault="00943659">
        <w:pPr>
          <w:pStyle w:val="Footer"/>
        </w:pPr>
        <w:r>
          <w:t>Exhibit A: Scope of Work</w:t>
        </w:r>
        <w:r>
          <w:tab/>
        </w:r>
        <w:r>
          <w:tab/>
        </w:r>
        <w:r>
          <w:tab/>
        </w:r>
        <w:r>
          <w:tab/>
          <w:t xml:space="preserve">         Rev. 2024. 07.10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22033" w14:textId="77777777" w:rsidR="00902A4E" w:rsidRDefault="00902A4E" w:rsidP="00AD042D">
      <w:pPr>
        <w:spacing w:after="0" w:line="240" w:lineRule="auto"/>
      </w:pPr>
      <w:r>
        <w:separator/>
      </w:r>
    </w:p>
  </w:footnote>
  <w:footnote w:type="continuationSeparator" w:id="0">
    <w:p w14:paraId="48D51552" w14:textId="77777777" w:rsidR="00902A4E" w:rsidRDefault="00902A4E" w:rsidP="00AD042D">
      <w:pPr>
        <w:spacing w:after="0" w:line="240" w:lineRule="auto"/>
      </w:pPr>
      <w:r>
        <w:continuationSeparator/>
      </w:r>
    </w:p>
  </w:footnote>
  <w:footnote w:type="continuationNotice" w:id="1">
    <w:p w14:paraId="5A8917AD" w14:textId="77777777" w:rsidR="00902A4E" w:rsidRDefault="00902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84FA607" w14:paraId="43DC59AC" w14:textId="77777777" w:rsidTr="784FA607">
      <w:trPr>
        <w:trHeight w:val="300"/>
      </w:trPr>
      <w:tc>
        <w:tcPr>
          <w:tcW w:w="4320" w:type="dxa"/>
        </w:tcPr>
        <w:p w14:paraId="3AB56489" w14:textId="77777777" w:rsidR="784FA607" w:rsidRDefault="784FA607" w:rsidP="784FA607">
          <w:pPr>
            <w:pStyle w:val="Header"/>
            <w:ind w:left="-115"/>
          </w:pPr>
        </w:p>
      </w:tc>
      <w:tc>
        <w:tcPr>
          <w:tcW w:w="4320" w:type="dxa"/>
        </w:tcPr>
        <w:p w14:paraId="5BDEB4B5" w14:textId="77777777" w:rsidR="784FA607" w:rsidRDefault="784FA607" w:rsidP="784FA607">
          <w:pPr>
            <w:pStyle w:val="Header"/>
            <w:jc w:val="center"/>
          </w:pPr>
        </w:p>
      </w:tc>
      <w:tc>
        <w:tcPr>
          <w:tcW w:w="4320" w:type="dxa"/>
        </w:tcPr>
        <w:p w14:paraId="09C774E6" w14:textId="77777777" w:rsidR="784FA607" w:rsidRDefault="784FA607" w:rsidP="784FA607">
          <w:pPr>
            <w:pStyle w:val="Header"/>
            <w:ind w:right="-115"/>
            <w:jc w:val="right"/>
          </w:pPr>
        </w:p>
      </w:tc>
    </w:tr>
  </w:tbl>
  <w:p w14:paraId="7768E536" w14:textId="77777777" w:rsidR="000849C7" w:rsidRDefault="00084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563E"/>
    <w:multiLevelType w:val="hybridMultilevel"/>
    <w:tmpl w:val="EF147AB0"/>
    <w:lvl w:ilvl="0" w:tplc="12B88F76">
      <w:start w:val="1"/>
      <w:numFmt w:val="bullet"/>
      <w:lvlText w:val=""/>
      <w:lvlJc w:val="left"/>
      <w:pPr>
        <w:ind w:left="720" w:hanging="360"/>
      </w:pPr>
      <w:rPr>
        <w:rFonts w:ascii="Symbol" w:hAnsi="Symbol" w:hint="default"/>
      </w:rPr>
    </w:lvl>
    <w:lvl w:ilvl="1" w:tplc="090080DC">
      <w:start w:val="1"/>
      <w:numFmt w:val="bullet"/>
      <w:lvlText w:val="o"/>
      <w:lvlJc w:val="left"/>
      <w:pPr>
        <w:ind w:left="1440" w:hanging="360"/>
      </w:pPr>
      <w:rPr>
        <w:rFonts w:ascii="Courier New" w:hAnsi="Courier New" w:hint="default"/>
      </w:rPr>
    </w:lvl>
    <w:lvl w:ilvl="2" w:tplc="186686A8">
      <w:start w:val="1"/>
      <w:numFmt w:val="bullet"/>
      <w:lvlText w:val=""/>
      <w:lvlJc w:val="left"/>
      <w:pPr>
        <w:ind w:left="2160" w:hanging="360"/>
      </w:pPr>
      <w:rPr>
        <w:rFonts w:ascii="Wingdings" w:hAnsi="Wingdings" w:hint="default"/>
      </w:rPr>
    </w:lvl>
    <w:lvl w:ilvl="3" w:tplc="44B4FE4A">
      <w:start w:val="1"/>
      <w:numFmt w:val="bullet"/>
      <w:lvlText w:val=""/>
      <w:lvlJc w:val="left"/>
      <w:pPr>
        <w:ind w:left="2880" w:hanging="360"/>
      </w:pPr>
      <w:rPr>
        <w:rFonts w:ascii="Symbol" w:hAnsi="Symbol" w:hint="default"/>
      </w:rPr>
    </w:lvl>
    <w:lvl w:ilvl="4" w:tplc="035E79F0">
      <w:start w:val="1"/>
      <w:numFmt w:val="bullet"/>
      <w:lvlText w:val="o"/>
      <w:lvlJc w:val="left"/>
      <w:pPr>
        <w:ind w:left="3600" w:hanging="360"/>
      </w:pPr>
      <w:rPr>
        <w:rFonts w:ascii="Courier New" w:hAnsi="Courier New" w:hint="default"/>
      </w:rPr>
    </w:lvl>
    <w:lvl w:ilvl="5" w:tplc="7B481490">
      <w:start w:val="1"/>
      <w:numFmt w:val="bullet"/>
      <w:lvlText w:val=""/>
      <w:lvlJc w:val="left"/>
      <w:pPr>
        <w:ind w:left="4320" w:hanging="360"/>
      </w:pPr>
      <w:rPr>
        <w:rFonts w:ascii="Wingdings" w:hAnsi="Wingdings" w:hint="default"/>
      </w:rPr>
    </w:lvl>
    <w:lvl w:ilvl="6" w:tplc="20886576">
      <w:start w:val="1"/>
      <w:numFmt w:val="bullet"/>
      <w:lvlText w:val=""/>
      <w:lvlJc w:val="left"/>
      <w:pPr>
        <w:ind w:left="5040" w:hanging="360"/>
      </w:pPr>
      <w:rPr>
        <w:rFonts w:ascii="Symbol" w:hAnsi="Symbol" w:hint="default"/>
      </w:rPr>
    </w:lvl>
    <w:lvl w:ilvl="7" w:tplc="BC0247DA">
      <w:start w:val="1"/>
      <w:numFmt w:val="bullet"/>
      <w:lvlText w:val="o"/>
      <w:lvlJc w:val="left"/>
      <w:pPr>
        <w:ind w:left="5760" w:hanging="360"/>
      </w:pPr>
      <w:rPr>
        <w:rFonts w:ascii="Courier New" w:hAnsi="Courier New" w:hint="default"/>
      </w:rPr>
    </w:lvl>
    <w:lvl w:ilvl="8" w:tplc="0DA86180">
      <w:start w:val="1"/>
      <w:numFmt w:val="bullet"/>
      <w:lvlText w:val=""/>
      <w:lvlJc w:val="left"/>
      <w:pPr>
        <w:ind w:left="6480" w:hanging="360"/>
      </w:pPr>
      <w:rPr>
        <w:rFonts w:ascii="Wingdings" w:hAnsi="Wingdings" w:hint="default"/>
      </w:rPr>
    </w:lvl>
  </w:abstractNum>
  <w:abstractNum w:abstractNumId="1" w15:restartNumberingAfterBreak="0">
    <w:nsid w:val="04F0B25E"/>
    <w:multiLevelType w:val="hybridMultilevel"/>
    <w:tmpl w:val="9B6849E4"/>
    <w:lvl w:ilvl="0" w:tplc="2D2A22FA">
      <w:start w:val="1"/>
      <w:numFmt w:val="decimal"/>
      <w:lvlText w:val="%1."/>
      <w:lvlJc w:val="left"/>
      <w:pPr>
        <w:ind w:left="360" w:hanging="360"/>
      </w:pPr>
    </w:lvl>
    <w:lvl w:ilvl="1" w:tplc="187CD6DC">
      <w:start w:val="1"/>
      <w:numFmt w:val="lowerLetter"/>
      <w:lvlText w:val="%2."/>
      <w:lvlJc w:val="left"/>
      <w:pPr>
        <w:ind w:left="1440" w:hanging="360"/>
      </w:pPr>
    </w:lvl>
    <w:lvl w:ilvl="2" w:tplc="5112A62E">
      <w:start w:val="1"/>
      <w:numFmt w:val="lowerRoman"/>
      <w:lvlText w:val="%3."/>
      <w:lvlJc w:val="right"/>
      <w:pPr>
        <w:ind w:left="2160" w:hanging="180"/>
      </w:pPr>
    </w:lvl>
    <w:lvl w:ilvl="3" w:tplc="C13C912E">
      <w:start w:val="1"/>
      <w:numFmt w:val="decimal"/>
      <w:lvlText w:val="%4."/>
      <w:lvlJc w:val="left"/>
      <w:pPr>
        <w:ind w:left="2880" w:hanging="360"/>
      </w:pPr>
    </w:lvl>
    <w:lvl w:ilvl="4" w:tplc="391A0FD4">
      <w:start w:val="1"/>
      <w:numFmt w:val="lowerLetter"/>
      <w:lvlText w:val="%5."/>
      <w:lvlJc w:val="left"/>
      <w:pPr>
        <w:ind w:left="3600" w:hanging="360"/>
      </w:pPr>
    </w:lvl>
    <w:lvl w:ilvl="5" w:tplc="8D465416">
      <w:start w:val="1"/>
      <w:numFmt w:val="lowerRoman"/>
      <w:lvlText w:val="%6."/>
      <w:lvlJc w:val="right"/>
      <w:pPr>
        <w:ind w:left="4320" w:hanging="180"/>
      </w:pPr>
    </w:lvl>
    <w:lvl w:ilvl="6" w:tplc="371CBEBC">
      <w:start w:val="1"/>
      <w:numFmt w:val="decimal"/>
      <w:lvlText w:val="%7."/>
      <w:lvlJc w:val="left"/>
      <w:pPr>
        <w:ind w:left="5040" w:hanging="360"/>
      </w:pPr>
    </w:lvl>
    <w:lvl w:ilvl="7" w:tplc="B7DAB08C">
      <w:start w:val="1"/>
      <w:numFmt w:val="lowerLetter"/>
      <w:lvlText w:val="%8."/>
      <w:lvlJc w:val="left"/>
      <w:pPr>
        <w:ind w:left="5760" w:hanging="360"/>
      </w:pPr>
    </w:lvl>
    <w:lvl w:ilvl="8" w:tplc="91BEB796">
      <w:start w:val="1"/>
      <w:numFmt w:val="lowerRoman"/>
      <w:lvlText w:val="%9."/>
      <w:lvlJc w:val="right"/>
      <w:pPr>
        <w:ind w:left="6480" w:hanging="180"/>
      </w:pPr>
    </w:lvl>
  </w:abstractNum>
  <w:abstractNum w:abstractNumId="2" w15:restartNumberingAfterBreak="0">
    <w:nsid w:val="1011A915"/>
    <w:multiLevelType w:val="hybridMultilevel"/>
    <w:tmpl w:val="A4D87218"/>
    <w:lvl w:ilvl="0" w:tplc="5DCCC612">
      <w:start w:val="1"/>
      <w:numFmt w:val="bullet"/>
      <w:lvlText w:val=""/>
      <w:lvlJc w:val="left"/>
      <w:pPr>
        <w:ind w:left="720" w:hanging="360"/>
      </w:pPr>
      <w:rPr>
        <w:rFonts w:ascii="Symbol" w:hAnsi="Symbol" w:hint="default"/>
      </w:rPr>
    </w:lvl>
    <w:lvl w:ilvl="1" w:tplc="2FDA1C52">
      <w:start w:val="1"/>
      <w:numFmt w:val="bullet"/>
      <w:lvlText w:val="o"/>
      <w:lvlJc w:val="left"/>
      <w:pPr>
        <w:ind w:left="1440" w:hanging="360"/>
      </w:pPr>
      <w:rPr>
        <w:rFonts w:ascii="Courier New" w:hAnsi="Courier New" w:hint="default"/>
      </w:rPr>
    </w:lvl>
    <w:lvl w:ilvl="2" w:tplc="BB005E8E">
      <w:start w:val="1"/>
      <w:numFmt w:val="bullet"/>
      <w:lvlText w:val=""/>
      <w:lvlJc w:val="left"/>
      <w:pPr>
        <w:ind w:left="2160" w:hanging="360"/>
      </w:pPr>
      <w:rPr>
        <w:rFonts w:ascii="Wingdings" w:hAnsi="Wingdings" w:hint="default"/>
      </w:rPr>
    </w:lvl>
    <w:lvl w:ilvl="3" w:tplc="D348F98A">
      <w:start w:val="1"/>
      <w:numFmt w:val="bullet"/>
      <w:lvlText w:val=""/>
      <w:lvlJc w:val="left"/>
      <w:pPr>
        <w:ind w:left="2880" w:hanging="360"/>
      </w:pPr>
      <w:rPr>
        <w:rFonts w:ascii="Symbol" w:hAnsi="Symbol" w:hint="default"/>
      </w:rPr>
    </w:lvl>
    <w:lvl w:ilvl="4" w:tplc="AF6AE47C">
      <w:start w:val="1"/>
      <w:numFmt w:val="bullet"/>
      <w:lvlText w:val="o"/>
      <w:lvlJc w:val="left"/>
      <w:pPr>
        <w:ind w:left="3600" w:hanging="360"/>
      </w:pPr>
      <w:rPr>
        <w:rFonts w:ascii="Courier New" w:hAnsi="Courier New" w:hint="default"/>
      </w:rPr>
    </w:lvl>
    <w:lvl w:ilvl="5" w:tplc="25B6074C">
      <w:start w:val="1"/>
      <w:numFmt w:val="bullet"/>
      <w:lvlText w:val=""/>
      <w:lvlJc w:val="left"/>
      <w:pPr>
        <w:ind w:left="4320" w:hanging="360"/>
      </w:pPr>
      <w:rPr>
        <w:rFonts w:ascii="Wingdings" w:hAnsi="Wingdings" w:hint="default"/>
      </w:rPr>
    </w:lvl>
    <w:lvl w:ilvl="6" w:tplc="2D08EC72">
      <w:start w:val="1"/>
      <w:numFmt w:val="bullet"/>
      <w:lvlText w:val=""/>
      <w:lvlJc w:val="left"/>
      <w:pPr>
        <w:ind w:left="5040" w:hanging="360"/>
      </w:pPr>
      <w:rPr>
        <w:rFonts w:ascii="Symbol" w:hAnsi="Symbol" w:hint="default"/>
      </w:rPr>
    </w:lvl>
    <w:lvl w:ilvl="7" w:tplc="821C153A">
      <w:start w:val="1"/>
      <w:numFmt w:val="bullet"/>
      <w:lvlText w:val="o"/>
      <w:lvlJc w:val="left"/>
      <w:pPr>
        <w:ind w:left="5760" w:hanging="360"/>
      </w:pPr>
      <w:rPr>
        <w:rFonts w:ascii="Courier New" w:hAnsi="Courier New" w:hint="default"/>
      </w:rPr>
    </w:lvl>
    <w:lvl w:ilvl="8" w:tplc="B4EC5C6A">
      <w:start w:val="1"/>
      <w:numFmt w:val="bullet"/>
      <w:lvlText w:val=""/>
      <w:lvlJc w:val="left"/>
      <w:pPr>
        <w:ind w:left="6480" w:hanging="360"/>
      </w:pPr>
      <w:rPr>
        <w:rFonts w:ascii="Wingdings" w:hAnsi="Wingdings" w:hint="default"/>
      </w:rPr>
    </w:lvl>
  </w:abstractNum>
  <w:abstractNum w:abstractNumId="3" w15:restartNumberingAfterBreak="0">
    <w:nsid w:val="11F04962"/>
    <w:multiLevelType w:val="hybridMultilevel"/>
    <w:tmpl w:val="86BA13F6"/>
    <w:lvl w:ilvl="0" w:tplc="5EAED462">
      <w:start w:val="1"/>
      <w:numFmt w:val="decimal"/>
      <w:pStyle w:val="FigureTitle"/>
      <w:lvlText w:val="Figure %1.  "/>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85EC0"/>
    <w:multiLevelType w:val="hybridMultilevel"/>
    <w:tmpl w:val="6D8AB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038C37"/>
    <w:multiLevelType w:val="hybridMultilevel"/>
    <w:tmpl w:val="7592C764"/>
    <w:lvl w:ilvl="0" w:tplc="FBD26962">
      <w:start w:val="1"/>
      <w:numFmt w:val="bullet"/>
      <w:lvlText w:val=""/>
      <w:lvlJc w:val="left"/>
      <w:pPr>
        <w:ind w:left="720" w:hanging="360"/>
      </w:pPr>
      <w:rPr>
        <w:rFonts w:ascii="Symbol" w:hAnsi="Symbol" w:hint="default"/>
      </w:rPr>
    </w:lvl>
    <w:lvl w:ilvl="1" w:tplc="6F4E7BD0">
      <w:start w:val="1"/>
      <w:numFmt w:val="bullet"/>
      <w:lvlText w:val="o"/>
      <w:lvlJc w:val="left"/>
      <w:pPr>
        <w:ind w:left="1440" w:hanging="360"/>
      </w:pPr>
      <w:rPr>
        <w:rFonts w:ascii="Courier New" w:hAnsi="Courier New" w:hint="default"/>
      </w:rPr>
    </w:lvl>
    <w:lvl w:ilvl="2" w:tplc="5BB0F148">
      <w:start w:val="1"/>
      <w:numFmt w:val="bullet"/>
      <w:lvlText w:val=""/>
      <w:lvlJc w:val="left"/>
      <w:pPr>
        <w:ind w:left="2160" w:hanging="360"/>
      </w:pPr>
      <w:rPr>
        <w:rFonts w:ascii="Wingdings" w:hAnsi="Wingdings" w:hint="default"/>
      </w:rPr>
    </w:lvl>
    <w:lvl w:ilvl="3" w:tplc="F9C8F4F0">
      <w:start w:val="1"/>
      <w:numFmt w:val="bullet"/>
      <w:lvlText w:val=""/>
      <w:lvlJc w:val="left"/>
      <w:pPr>
        <w:ind w:left="2880" w:hanging="360"/>
      </w:pPr>
      <w:rPr>
        <w:rFonts w:ascii="Symbol" w:hAnsi="Symbol" w:hint="default"/>
      </w:rPr>
    </w:lvl>
    <w:lvl w:ilvl="4" w:tplc="1CEE3A26">
      <w:start w:val="1"/>
      <w:numFmt w:val="bullet"/>
      <w:lvlText w:val="o"/>
      <w:lvlJc w:val="left"/>
      <w:pPr>
        <w:ind w:left="3600" w:hanging="360"/>
      </w:pPr>
      <w:rPr>
        <w:rFonts w:ascii="Courier New" w:hAnsi="Courier New" w:hint="default"/>
      </w:rPr>
    </w:lvl>
    <w:lvl w:ilvl="5" w:tplc="20560B18">
      <w:start w:val="1"/>
      <w:numFmt w:val="bullet"/>
      <w:lvlText w:val=""/>
      <w:lvlJc w:val="left"/>
      <w:pPr>
        <w:ind w:left="4320" w:hanging="360"/>
      </w:pPr>
      <w:rPr>
        <w:rFonts w:ascii="Wingdings" w:hAnsi="Wingdings" w:hint="default"/>
      </w:rPr>
    </w:lvl>
    <w:lvl w:ilvl="6" w:tplc="05A870DE">
      <w:start w:val="1"/>
      <w:numFmt w:val="bullet"/>
      <w:lvlText w:val=""/>
      <w:lvlJc w:val="left"/>
      <w:pPr>
        <w:ind w:left="5040" w:hanging="360"/>
      </w:pPr>
      <w:rPr>
        <w:rFonts w:ascii="Symbol" w:hAnsi="Symbol" w:hint="default"/>
      </w:rPr>
    </w:lvl>
    <w:lvl w:ilvl="7" w:tplc="98AEE160">
      <w:start w:val="1"/>
      <w:numFmt w:val="bullet"/>
      <w:lvlText w:val="o"/>
      <w:lvlJc w:val="left"/>
      <w:pPr>
        <w:ind w:left="5760" w:hanging="360"/>
      </w:pPr>
      <w:rPr>
        <w:rFonts w:ascii="Courier New" w:hAnsi="Courier New" w:hint="default"/>
      </w:rPr>
    </w:lvl>
    <w:lvl w:ilvl="8" w:tplc="D75C7990">
      <w:start w:val="1"/>
      <w:numFmt w:val="bullet"/>
      <w:lvlText w:val=""/>
      <w:lvlJc w:val="left"/>
      <w:pPr>
        <w:ind w:left="6480" w:hanging="360"/>
      </w:pPr>
      <w:rPr>
        <w:rFonts w:ascii="Wingdings" w:hAnsi="Wingdings" w:hint="default"/>
      </w:rPr>
    </w:lvl>
  </w:abstractNum>
  <w:abstractNum w:abstractNumId="6" w15:restartNumberingAfterBreak="0">
    <w:nsid w:val="25AF29D8"/>
    <w:multiLevelType w:val="hybridMultilevel"/>
    <w:tmpl w:val="08B432B8"/>
    <w:lvl w:ilvl="0" w:tplc="049AEDC0">
      <w:start w:val="1"/>
      <w:numFmt w:val="upperLetter"/>
      <w:lvlText w:val="%1."/>
      <w:lvlJc w:val="left"/>
      <w:pPr>
        <w:ind w:left="360" w:hanging="360"/>
      </w:pPr>
    </w:lvl>
    <w:lvl w:ilvl="1" w:tplc="A7C60A1A">
      <w:start w:val="1"/>
      <w:numFmt w:val="lowerLetter"/>
      <w:lvlText w:val="%2."/>
      <w:lvlJc w:val="left"/>
      <w:pPr>
        <w:ind w:left="1080" w:hanging="360"/>
      </w:pPr>
    </w:lvl>
    <w:lvl w:ilvl="2" w:tplc="F2FA064E">
      <w:start w:val="1"/>
      <w:numFmt w:val="lowerRoman"/>
      <w:lvlText w:val="%3."/>
      <w:lvlJc w:val="right"/>
      <w:pPr>
        <w:ind w:left="1800" w:hanging="180"/>
      </w:pPr>
    </w:lvl>
    <w:lvl w:ilvl="3" w:tplc="1FF6A9FA">
      <w:start w:val="1"/>
      <w:numFmt w:val="decimal"/>
      <w:lvlText w:val="%4."/>
      <w:lvlJc w:val="left"/>
      <w:pPr>
        <w:ind w:left="2520" w:hanging="360"/>
      </w:pPr>
    </w:lvl>
    <w:lvl w:ilvl="4" w:tplc="8FD2F45C">
      <w:start w:val="1"/>
      <w:numFmt w:val="lowerLetter"/>
      <w:lvlText w:val="%5."/>
      <w:lvlJc w:val="left"/>
      <w:pPr>
        <w:ind w:left="3240" w:hanging="360"/>
      </w:pPr>
    </w:lvl>
    <w:lvl w:ilvl="5" w:tplc="134A4956">
      <w:start w:val="1"/>
      <w:numFmt w:val="lowerRoman"/>
      <w:lvlText w:val="%6."/>
      <w:lvlJc w:val="right"/>
      <w:pPr>
        <w:ind w:left="3960" w:hanging="180"/>
      </w:pPr>
    </w:lvl>
    <w:lvl w:ilvl="6" w:tplc="E4CC2CA4">
      <w:start w:val="1"/>
      <w:numFmt w:val="decimal"/>
      <w:lvlText w:val="%7."/>
      <w:lvlJc w:val="left"/>
      <w:pPr>
        <w:ind w:left="4680" w:hanging="360"/>
      </w:pPr>
    </w:lvl>
    <w:lvl w:ilvl="7" w:tplc="0F904EBA">
      <w:start w:val="1"/>
      <w:numFmt w:val="lowerLetter"/>
      <w:lvlText w:val="%8."/>
      <w:lvlJc w:val="left"/>
      <w:pPr>
        <w:ind w:left="5400" w:hanging="360"/>
      </w:pPr>
    </w:lvl>
    <w:lvl w:ilvl="8" w:tplc="A41A1BEE">
      <w:start w:val="1"/>
      <w:numFmt w:val="lowerRoman"/>
      <w:lvlText w:val="%9."/>
      <w:lvlJc w:val="right"/>
      <w:pPr>
        <w:ind w:left="6120" w:hanging="180"/>
      </w:pPr>
    </w:lvl>
  </w:abstractNum>
  <w:abstractNum w:abstractNumId="7" w15:restartNumberingAfterBreak="0">
    <w:nsid w:val="275C42C9"/>
    <w:multiLevelType w:val="hybridMultilevel"/>
    <w:tmpl w:val="AA6C772A"/>
    <w:lvl w:ilvl="0" w:tplc="273C8DF6">
      <w:start w:val="1"/>
      <w:numFmt w:val="decimal"/>
      <w:lvlText w:val="%1."/>
      <w:lvlJc w:val="left"/>
      <w:pPr>
        <w:ind w:left="360" w:hanging="360"/>
      </w:pPr>
    </w:lvl>
    <w:lvl w:ilvl="1" w:tplc="814262D2">
      <w:start w:val="1"/>
      <w:numFmt w:val="lowerLetter"/>
      <w:lvlText w:val="%2."/>
      <w:lvlJc w:val="left"/>
      <w:pPr>
        <w:ind w:left="1440" w:hanging="360"/>
      </w:pPr>
    </w:lvl>
    <w:lvl w:ilvl="2" w:tplc="9FBEEAAA">
      <w:start w:val="1"/>
      <w:numFmt w:val="lowerRoman"/>
      <w:lvlText w:val="%3."/>
      <w:lvlJc w:val="right"/>
      <w:pPr>
        <w:ind w:left="2160" w:hanging="180"/>
      </w:pPr>
    </w:lvl>
    <w:lvl w:ilvl="3" w:tplc="3BC2049A">
      <w:start w:val="1"/>
      <w:numFmt w:val="decimal"/>
      <w:lvlText w:val="%4."/>
      <w:lvlJc w:val="left"/>
      <w:pPr>
        <w:ind w:left="2880" w:hanging="360"/>
      </w:pPr>
    </w:lvl>
    <w:lvl w:ilvl="4" w:tplc="D7E85DBE">
      <w:start w:val="1"/>
      <w:numFmt w:val="lowerLetter"/>
      <w:lvlText w:val="%5."/>
      <w:lvlJc w:val="left"/>
      <w:pPr>
        <w:ind w:left="3600" w:hanging="360"/>
      </w:pPr>
    </w:lvl>
    <w:lvl w:ilvl="5" w:tplc="C9DEC842">
      <w:start w:val="1"/>
      <w:numFmt w:val="lowerRoman"/>
      <w:lvlText w:val="%6."/>
      <w:lvlJc w:val="right"/>
      <w:pPr>
        <w:ind w:left="4320" w:hanging="180"/>
      </w:pPr>
    </w:lvl>
    <w:lvl w:ilvl="6" w:tplc="2CECAC5A">
      <w:start w:val="1"/>
      <w:numFmt w:val="decimal"/>
      <w:lvlText w:val="%7."/>
      <w:lvlJc w:val="left"/>
      <w:pPr>
        <w:ind w:left="5040" w:hanging="360"/>
      </w:pPr>
    </w:lvl>
    <w:lvl w:ilvl="7" w:tplc="A296D752">
      <w:start w:val="1"/>
      <w:numFmt w:val="lowerLetter"/>
      <w:lvlText w:val="%8."/>
      <w:lvlJc w:val="left"/>
      <w:pPr>
        <w:ind w:left="5760" w:hanging="360"/>
      </w:pPr>
    </w:lvl>
    <w:lvl w:ilvl="8" w:tplc="E0B65C1C">
      <w:start w:val="1"/>
      <w:numFmt w:val="lowerRoman"/>
      <w:lvlText w:val="%9."/>
      <w:lvlJc w:val="right"/>
      <w:pPr>
        <w:ind w:left="6480" w:hanging="180"/>
      </w:pPr>
    </w:lvl>
  </w:abstractNum>
  <w:abstractNum w:abstractNumId="8" w15:restartNumberingAfterBreak="0">
    <w:nsid w:val="2CEB67B7"/>
    <w:multiLevelType w:val="hybridMultilevel"/>
    <w:tmpl w:val="2356E7C6"/>
    <w:lvl w:ilvl="0" w:tplc="DD966A72">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1F0BD4"/>
    <w:multiLevelType w:val="hybridMultilevel"/>
    <w:tmpl w:val="F8F80D00"/>
    <w:lvl w:ilvl="0" w:tplc="FD484A04">
      <w:start w:val="2"/>
      <w:numFmt w:val="upperLetter"/>
      <w:lvlText w:val="%1."/>
      <w:lvlJc w:val="left"/>
      <w:pPr>
        <w:ind w:left="720" w:hanging="360"/>
      </w:pPr>
    </w:lvl>
    <w:lvl w:ilvl="1" w:tplc="11D097F2">
      <w:start w:val="1"/>
      <w:numFmt w:val="lowerLetter"/>
      <w:lvlText w:val="%2."/>
      <w:lvlJc w:val="left"/>
      <w:pPr>
        <w:ind w:left="1440" w:hanging="360"/>
      </w:pPr>
    </w:lvl>
    <w:lvl w:ilvl="2" w:tplc="C19E652C">
      <w:start w:val="1"/>
      <w:numFmt w:val="lowerRoman"/>
      <w:lvlText w:val="%3."/>
      <w:lvlJc w:val="right"/>
      <w:pPr>
        <w:ind w:left="2160" w:hanging="180"/>
      </w:pPr>
    </w:lvl>
    <w:lvl w:ilvl="3" w:tplc="CEA8878C">
      <w:start w:val="1"/>
      <w:numFmt w:val="decimal"/>
      <w:lvlText w:val="%4."/>
      <w:lvlJc w:val="left"/>
      <w:pPr>
        <w:ind w:left="2880" w:hanging="360"/>
      </w:pPr>
    </w:lvl>
    <w:lvl w:ilvl="4" w:tplc="8F50768A">
      <w:start w:val="1"/>
      <w:numFmt w:val="lowerLetter"/>
      <w:lvlText w:val="%5."/>
      <w:lvlJc w:val="left"/>
      <w:pPr>
        <w:ind w:left="3600" w:hanging="360"/>
      </w:pPr>
    </w:lvl>
    <w:lvl w:ilvl="5" w:tplc="2E749BFE">
      <w:start w:val="1"/>
      <w:numFmt w:val="lowerRoman"/>
      <w:lvlText w:val="%6."/>
      <w:lvlJc w:val="right"/>
      <w:pPr>
        <w:ind w:left="4320" w:hanging="180"/>
      </w:pPr>
    </w:lvl>
    <w:lvl w:ilvl="6" w:tplc="FEFA79B2">
      <w:start w:val="1"/>
      <w:numFmt w:val="decimal"/>
      <w:lvlText w:val="%7."/>
      <w:lvlJc w:val="left"/>
      <w:pPr>
        <w:ind w:left="5040" w:hanging="360"/>
      </w:pPr>
    </w:lvl>
    <w:lvl w:ilvl="7" w:tplc="287EEEA0">
      <w:start w:val="1"/>
      <w:numFmt w:val="lowerLetter"/>
      <w:lvlText w:val="%8."/>
      <w:lvlJc w:val="left"/>
      <w:pPr>
        <w:ind w:left="5760" w:hanging="360"/>
      </w:pPr>
    </w:lvl>
    <w:lvl w:ilvl="8" w:tplc="23667A5E">
      <w:start w:val="1"/>
      <w:numFmt w:val="lowerRoman"/>
      <w:lvlText w:val="%9."/>
      <w:lvlJc w:val="right"/>
      <w:pPr>
        <w:ind w:left="6480" w:hanging="180"/>
      </w:pPr>
    </w:lvl>
  </w:abstractNum>
  <w:abstractNum w:abstractNumId="10" w15:restartNumberingAfterBreak="0">
    <w:nsid w:val="4687792E"/>
    <w:multiLevelType w:val="hybridMultilevel"/>
    <w:tmpl w:val="28B4E98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597B039A"/>
    <w:multiLevelType w:val="hybridMultilevel"/>
    <w:tmpl w:val="A5BC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B2FB0"/>
    <w:multiLevelType w:val="hybridMultilevel"/>
    <w:tmpl w:val="3AFADB06"/>
    <w:lvl w:ilvl="0" w:tplc="1456815A">
      <w:start w:val="1"/>
      <w:numFmt w:val="bullet"/>
      <w:lvlText w:val=""/>
      <w:lvlJc w:val="left"/>
      <w:pPr>
        <w:ind w:left="720" w:hanging="360"/>
      </w:pPr>
      <w:rPr>
        <w:rFonts w:ascii="Symbol" w:hAnsi="Symbol" w:hint="default"/>
      </w:rPr>
    </w:lvl>
    <w:lvl w:ilvl="1" w:tplc="E3B8CED2">
      <w:start w:val="1"/>
      <w:numFmt w:val="bullet"/>
      <w:lvlText w:val="o"/>
      <w:lvlJc w:val="left"/>
      <w:pPr>
        <w:ind w:left="1440" w:hanging="360"/>
      </w:pPr>
      <w:rPr>
        <w:rFonts w:ascii="Courier New" w:hAnsi="Courier New" w:hint="default"/>
      </w:rPr>
    </w:lvl>
    <w:lvl w:ilvl="2" w:tplc="01989740">
      <w:start w:val="1"/>
      <w:numFmt w:val="bullet"/>
      <w:lvlText w:val=""/>
      <w:lvlJc w:val="left"/>
      <w:pPr>
        <w:ind w:left="2160" w:hanging="360"/>
      </w:pPr>
      <w:rPr>
        <w:rFonts w:ascii="Wingdings" w:hAnsi="Wingdings" w:hint="default"/>
      </w:rPr>
    </w:lvl>
    <w:lvl w:ilvl="3" w:tplc="F08E003E">
      <w:start w:val="1"/>
      <w:numFmt w:val="bullet"/>
      <w:lvlText w:val=""/>
      <w:lvlJc w:val="left"/>
      <w:pPr>
        <w:ind w:left="2880" w:hanging="360"/>
      </w:pPr>
      <w:rPr>
        <w:rFonts w:ascii="Symbol" w:hAnsi="Symbol" w:hint="default"/>
      </w:rPr>
    </w:lvl>
    <w:lvl w:ilvl="4" w:tplc="9F726128">
      <w:start w:val="1"/>
      <w:numFmt w:val="bullet"/>
      <w:lvlText w:val="o"/>
      <w:lvlJc w:val="left"/>
      <w:pPr>
        <w:ind w:left="3600" w:hanging="360"/>
      </w:pPr>
      <w:rPr>
        <w:rFonts w:ascii="Courier New" w:hAnsi="Courier New" w:hint="default"/>
      </w:rPr>
    </w:lvl>
    <w:lvl w:ilvl="5" w:tplc="BAAE40C2">
      <w:start w:val="1"/>
      <w:numFmt w:val="bullet"/>
      <w:lvlText w:val=""/>
      <w:lvlJc w:val="left"/>
      <w:pPr>
        <w:ind w:left="4320" w:hanging="360"/>
      </w:pPr>
      <w:rPr>
        <w:rFonts w:ascii="Wingdings" w:hAnsi="Wingdings" w:hint="default"/>
      </w:rPr>
    </w:lvl>
    <w:lvl w:ilvl="6" w:tplc="9DA40984">
      <w:start w:val="1"/>
      <w:numFmt w:val="bullet"/>
      <w:lvlText w:val=""/>
      <w:lvlJc w:val="left"/>
      <w:pPr>
        <w:ind w:left="5040" w:hanging="360"/>
      </w:pPr>
      <w:rPr>
        <w:rFonts w:ascii="Symbol" w:hAnsi="Symbol" w:hint="default"/>
      </w:rPr>
    </w:lvl>
    <w:lvl w:ilvl="7" w:tplc="83F24BDA">
      <w:start w:val="1"/>
      <w:numFmt w:val="bullet"/>
      <w:lvlText w:val="o"/>
      <w:lvlJc w:val="left"/>
      <w:pPr>
        <w:ind w:left="5760" w:hanging="360"/>
      </w:pPr>
      <w:rPr>
        <w:rFonts w:ascii="Courier New" w:hAnsi="Courier New" w:hint="default"/>
      </w:rPr>
    </w:lvl>
    <w:lvl w:ilvl="8" w:tplc="53DCA9F4">
      <w:start w:val="1"/>
      <w:numFmt w:val="bullet"/>
      <w:lvlText w:val=""/>
      <w:lvlJc w:val="left"/>
      <w:pPr>
        <w:ind w:left="6480" w:hanging="360"/>
      </w:pPr>
      <w:rPr>
        <w:rFonts w:ascii="Wingdings" w:hAnsi="Wingdings" w:hint="default"/>
      </w:rPr>
    </w:lvl>
  </w:abstractNum>
  <w:abstractNum w:abstractNumId="13" w15:restartNumberingAfterBreak="0">
    <w:nsid w:val="5D88769E"/>
    <w:multiLevelType w:val="hybridMultilevel"/>
    <w:tmpl w:val="CDC6D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A13F01"/>
    <w:multiLevelType w:val="hybridMultilevel"/>
    <w:tmpl w:val="8500E686"/>
    <w:lvl w:ilvl="0" w:tplc="5C70C854">
      <w:start w:val="5"/>
      <w:numFmt w:val="bullet"/>
      <w:lvlText w:val="-"/>
      <w:lvlJc w:val="left"/>
      <w:pPr>
        <w:ind w:left="720" w:hanging="360"/>
      </w:pPr>
      <w:rPr>
        <w:rFonts w:ascii="Aptos" w:hAnsi="Aptos" w:hint="default"/>
      </w:rPr>
    </w:lvl>
    <w:lvl w:ilvl="1" w:tplc="C414B4CE">
      <w:start w:val="1"/>
      <w:numFmt w:val="bullet"/>
      <w:lvlText w:val="o"/>
      <w:lvlJc w:val="left"/>
      <w:pPr>
        <w:ind w:left="1440" w:hanging="360"/>
      </w:pPr>
      <w:rPr>
        <w:rFonts w:ascii="Courier New" w:hAnsi="Courier New" w:hint="default"/>
      </w:rPr>
    </w:lvl>
    <w:lvl w:ilvl="2" w:tplc="C13C9F94">
      <w:start w:val="1"/>
      <w:numFmt w:val="bullet"/>
      <w:lvlText w:val=""/>
      <w:lvlJc w:val="left"/>
      <w:pPr>
        <w:ind w:left="2160" w:hanging="360"/>
      </w:pPr>
      <w:rPr>
        <w:rFonts w:ascii="Wingdings" w:hAnsi="Wingdings" w:hint="default"/>
      </w:rPr>
    </w:lvl>
    <w:lvl w:ilvl="3" w:tplc="8EFCCADA">
      <w:start w:val="1"/>
      <w:numFmt w:val="bullet"/>
      <w:lvlText w:val=""/>
      <w:lvlJc w:val="left"/>
      <w:pPr>
        <w:ind w:left="2880" w:hanging="360"/>
      </w:pPr>
      <w:rPr>
        <w:rFonts w:ascii="Symbol" w:hAnsi="Symbol" w:hint="default"/>
      </w:rPr>
    </w:lvl>
    <w:lvl w:ilvl="4" w:tplc="BB7625D6">
      <w:start w:val="1"/>
      <w:numFmt w:val="bullet"/>
      <w:lvlText w:val="o"/>
      <w:lvlJc w:val="left"/>
      <w:pPr>
        <w:ind w:left="3600" w:hanging="360"/>
      </w:pPr>
      <w:rPr>
        <w:rFonts w:ascii="Courier New" w:hAnsi="Courier New" w:hint="default"/>
      </w:rPr>
    </w:lvl>
    <w:lvl w:ilvl="5" w:tplc="E7CE679E">
      <w:start w:val="1"/>
      <w:numFmt w:val="bullet"/>
      <w:lvlText w:val=""/>
      <w:lvlJc w:val="left"/>
      <w:pPr>
        <w:ind w:left="4320" w:hanging="360"/>
      </w:pPr>
      <w:rPr>
        <w:rFonts w:ascii="Wingdings" w:hAnsi="Wingdings" w:hint="default"/>
      </w:rPr>
    </w:lvl>
    <w:lvl w:ilvl="6" w:tplc="70D663C4">
      <w:start w:val="1"/>
      <w:numFmt w:val="bullet"/>
      <w:lvlText w:val=""/>
      <w:lvlJc w:val="left"/>
      <w:pPr>
        <w:ind w:left="5040" w:hanging="360"/>
      </w:pPr>
      <w:rPr>
        <w:rFonts w:ascii="Symbol" w:hAnsi="Symbol" w:hint="default"/>
      </w:rPr>
    </w:lvl>
    <w:lvl w:ilvl="7" w:tplc="E742550C">
      <w:start w:val="1"/>
      <w:numFmt w:val="bullet"/>
      <w:lvlText w:val="o"/>
      <w:lvlJc w:val="left"/>
      <w:pPr>
        <w:ind w:left="5760" w:hanging="360"/>
      </w:pPr>
      <w:rPr>
        <w:rFonts w:ascii="Courier New" w:hAnsi="Courier New" w:hint="default"/>
      </w:rPr>
    </w:lvl>
    <w:lvl w:ilvl="8" w:tplc="456009B2">
      <w:start w:val="1"/>
      <w:numFmt w:val="bullet"/>
      <w:lvlText w:val=""/>
      <w:lvlJc w:val="left"/>
      <w:pPr>
        <w:ind w:left="6480" w:hanging="360"/>
      </w:pPr>
      <w:rPr>
        <w:rFonts w:ascii="Wingdings" w:hAnsi="Wingdings" w:hint="default"/>
      </w:rPr>
    </w:lvl>
  </w:abstractNum>
  <w:abstractNum w:abstractNumId="15" w15:restartNumberingAfterBreak="0">
    <w:nsid w:val="6F607B6C"/>
    <w:multiLevelType w:val="hybridMultilevel"/>
    <w:tmpl w:val="CF489C14"/>
    <w:lvl w:ilvl="0" w:tplc="1EE47118">
      <w:start w:val="1"/>
      <w:numFmt w:val="bullet"/>
      <w:pStyle w:val="ExecSummBullets"/>
      <w:lvlText w:val=""/>
      <w:lvlJc w:val="left"/>
      <w:pPr>
        <w:ind w:left="360" w:hanging="360"/>
      </w:pPr>
      <w:rPr>
        <w:rFonts w:ascii="Symbol" w:hAnsi="Symbol" w:hint="default"/>
        <w:color w:val="666666" w:themeColor="text1"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094CA6"/>
    <w:multiLevelType w:val="hybridMultilevel"/>
    <w:tmpl w:val="A01E3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B84DF2"/>
    <w:multiLevelType w:val="hybridMultilevel"/>
    <w:tmpl w:val="0C4AD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482769">
    <w:abstractNumId w:val="6"/>
  </w:num>
  <w:num w:numId="2" w16cid:durableId="968391510">
    <w:abstractNumId w:val="2"/>
  </w:num>
  <w:num w:numId="3" w16cid:durableId="214777191">
    <w:abstractNumId w:val="1"/>
  </w:num>
  <w:num w:numId="4" w16cid:durableId="2069257244">
    <w:abstractNumId w:val="14"/>
  </w:num>
  <w:num w:numId="5" w16cid:durableId="1068461731">
    <w:abstractNumId w:val="9"/>
  </w:num>
  <w:num w:numId="6" w16cid:durableId="563419006">
    <w:abstractNumId w:val="12"/>
  </w:num>
  <w:num w:numId="7" w16cid:durableId="1539315457">
    <w:abstractNumId w:val="0"/>
  </w:num>
  <w:num w:numId="8" w16cid:durableId="1654261677">
    <w:abstractNumId w:val="5"/>
  </w:num>
  <w:num w:numId="9" w16cid:durableId="1925457529">
    <w:abstractNumId w:val="7"/>
  </w:num>
  <w:num w:numId="10" w16cid:durableId="1880974427">
    <w:abstractNumId w:val="3"/>
  </w:num>
  <w:num w:numId="11" w16cid:durableId="1435976174">
    <w:abstractNumId w:val="15"/>
  </w:num>
  <w:num w:numId="12" w16cid:durableId="1054424611">
    <w:abstractNumId w:val="17"/>
  </w:num>
  <w:num w:numId="13" w16cid:durableId="668142736">
    <w:abstractNumId w:val="10"/>
  </w:num>
  <w:num w:numId="14" w16cid:durableId="82410466">
    <w:abstractNumId w:val="11"/>
  </w:num>
  <w:num w:numId="15" w16cid:durableId="607544519">
    <w:abstractNumId w:val="8"/>
  </w:num>
  <w:num w:numId="16" w16cid:durableId="625962884">
    <w:abstractNumId w:val="13"/>
  </w:num>
  <w:num w:numId="17" w16cid:durableId="177668726">
    <w:abstractNumId w:val="4"/>
  </w:num>
  <w:num w:numId="18" w16cid:durableId="105369884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4E"/>
    <w:rsid w:val="00001B2F"/>
    <w:rsid w:val="0000576C"/>
    <w:rsid w:val="00005909"/>
    <w:rsid w:val="000119F6"/>
    <w:rsid w:val="00011BD5"/>
    <w:rsid w:val="000126EE"/>
    <w:rsid w:val="000153A3"/>
    <w:rsid w:val="000248E8"/>
    <w:rsid w:val="00025FE5"/>
    <w:rsid w:val="000267EF"/>
    <w:rsid w:val="000314D8"/>
    <w:rsid w:val="00031511"/>
    <w:rsid w:val="00036B76"/>
    <w:rsid w:val="00042C62"/>
    <w:rsid w:val="00042FC1"/>
    <w:rsid w:val="0004340C"/>
    <w:rsid w:val="00043F89"/>
    <w:rsid w:val="00046018"/>
    <w:rsid w:val="00063B8D"/>
    <w:rsid w:val="000706DD"/>
    <w:rsid w:val="00072A3C"/>
    <w:rsid w:val="0007540C"/>
    <w:rsid w:val="00076D99"/>
    <w:rsid w:val="00082254"/>
    <w:rsid w:val="000849C7"/>
    <w:rsid w:val="0008761E"/>
    <w:rsid w:val="00087DAF"/>
    <w:rsid w:val="0009010B"/>
    <w:rsid w:val="00090C4E"/>
    <w:rsid w:val="000912CD"/>
    <w:rsid w:val="00093E9F"/>
    <w:rsid w:val="00095A76"/>
    <w:rsid w:val="00097C68"/>
    <w:rsid w:val="000A0046"/>
    <w:rsid w:val="000A04CD"/>
    <w:rsid w:val="000A228E"/>
    <w:rsid w:val="000A5E13"/>
    <w:rsid w:val="000A70D8"/>
    <w:rsid w:val="000B0CC0"/>
    <w:rsid w:val="000B1055"/>
    <w:rsid w:val="000B1FAF"/>
    <w:rsid w:val="000B4F71"/>
    <w:rsid w:val="000B6747"/>
    <w:rsid w:val="000C737B"/>
    <w:rsid w:val="000D281F"/>
    <w:rsid w:val="000D6736"/>
    <w:rsid w:val="000D6D01"/>
    <w:rsid w:val="000E09E7"/>
    <w:rsid w:val="000E3C1E"/>
    <w:rsid w:val="000E4E78"/>
    <w:rsid w:val="000F3DD2"/>
    <w:rsid w:val="000F48C6"/>
    <w:rsid w:val="001011A4"/>
    <w:rsid w:val="00101BC8"/>
    <w:rsid w:val="001020BC"/>
    <w:rsid w:val="00102859"/>
    <w:rsid w:val="00103365"/>
    <w:rsid w:val="00103458"/>
    <w:rsid w:val="0010369D"/>
    <w:rsid w:val="00103C68"/>
    <w:rsid w:val="00105C9F"/>
    <w:rsid w:val="0010741F"/>
    <w:rsid w:val="0011044A"/>
    <w:rsid w:val="00127450"/>
    <w:rsid w:val="00135287"/>
    <w:rsid w:val="00143059"/>
    <w:rsid w:val="00144BB0"/>
    <w:rsid w:val="00146089"/>
    <w:rsid w:val="0014781F"/>
    <w:rsid w:val="001506F4"/>
    <w:rsid w:val="00151ECB"/>
    <w:rsid w:val="00155BF1"/>
    <w:rsid w:val="00160C86"/>
    <w:rsid w:val="00160DAA"/>
    <w:rsid w:val="0016460B"/>
    <w:rsid w:val="0017158D"/>
    <w:rsid w:val="00172E51"/>
    <w:rsid w:val="00176B71"/>
    <w:rsid w:val="00180A59"/>
    <w:rsid w:val="00182942"/>
    <w:rsid w:val="00182BA1"/>
    <w:rsid w:val="00182E34"/>
    <w:rsid w:val="00184190"/>
    <w:rsid w:val="001904BC"/>
    <w:rsid w:val="001907D1"/>
    <w:rsid w:val="00194D5B"/>
    <w:rsid w:val="00195493"/>
    <w:rsid w:val="00196E8C"/>
    <w:rsid w:val="0019774F"/>
    <w:rsid w:val="001A035F"/>
    <w:rsid w:val="001A3440"/>
    <w:rsid w:val="001A4303"/>
    <w:rsid w:val="001A5707"/>
    <w:rsid w:val="001A61A1"/>
    <w:rsid w:val="001B2A15"/>
    <w:rsid w:val="001B4B14"/>
    <w:rsid w:val="001C3912"/>
    <w:rsid w:val="001C3EA7"/>
    <w:rsid w:val="001C5A46"/>
    <w:rsid w:val="001C623E"/>
    <w:rsid w:val="001D1CF9"/>
    <w:rsid w:val="001D27A9"/>
    <w:rsid w:val="001D3EB9"/>
    <w:rsid w:val="001D6393"/>
    <w:rsid w:val="001E04BC"/>
    <w:rsid w:val="001E1669"/>
    <w:rsid w:val="001E42E4"/>
    <w:rsid w:val="001E5B80"/>
    <w:rsid w:val="001E66CC"/>
    <w:rsid w:val="001F0D63"/>
    <w:rsid w:val="00201BA4"/>
    <w:rsid w:val="002116CC"/>
    <w:rsid w:val="00211991"/>
    <w:rsid w:val="00215E7E"/>
    <w:rsid w:val="00216408"/>
    <w:rsid w:val="00221090"/>
    <w:rsid w:val="00221496"/>
    <w:rsid w:val="002221FD"/>
    <w:rsid w:val="00224B64"/>
    <w:rsid w:val="00224DD2"/>
    <w:rsid w:val="0022583C"/>
    <w:rsid w:val="00230C90"/>
    <w:rsid w:val="0023157B"/>
    <w:rsid w:val="00233733"/>
    <w:rsid w:val="00233A27"/>
    <w:rsid w:val="0024033E"/>
    <w:rsid w:val="00243FB8"/>
    <w:rsid w:val="0024741F"/>
    <w:rsid w:val="00250199"/>
    <w:rsid w:val="0025477E"/>
    <w:rsid w:val="002551E3"/>
    <w:rsid w:val="00255FD0"/>
    <w:rsid w:val="00270931"/>
    <w:rsid w:val="00270CC5"/>
    <w:rsid w:val="002712F8"/>
    <w:rsid w:val="002736F8"/>
    <w:rsid w:val="00282981"/>
    <w:rsid w:val="00282E5A"/>
    <w:rsid w:val="00293DD6"/>
    <w:rsid w:val="002954D7"/>
    <w:rsid w:val="00296686"/>
    <w:rsid w:val="002A20AD"/>
    <w:rsid w:val="002A3FCA"/>
    <w:rsid w:val="002A7B16"/>
    <w:rsid w:val="002A7FA9"/>
    <w:rsid w:val="002B1EE9"/>
    <w:rsid w:val="002B3D25"/>
    <w:rsid w:val="002B6F20"/>
    <w:rsid w:val="002B6F8F"/>
    <w:rsid w:val="002C2F7A"/>
    <w:rsid w:val="002C6FDB"/>
    <w:rsid w:val="002C7131"/>
    <w:rsid w:val="002C729E"/>
    <w:rsid w:val="002D1135"/>
    <w:rsid w:val="002D1A40"/>
    <w:rsid w:val="002D1F95"/>
    <w:rsid w:val="002D25A7"/>
    <w:rsid w:val="002D3829"/>
    <w:rsid w:val="002D6676"/>
    <w:rsid w:val="002E22AD"/>
    <w:rsid w:val="002E5B7B"/>
    <w:rsid w:val="002E5BE6"/>
    <w:rsid w:val="002F21BF"/>
    <w:rsid w:val="002F374E"/>
    <w:rsid w:val="002F44B6"/>
    <w:rsid w:val="00300431"/>
    <w:rsid w:val="0030088D"/>
    <w:rsid w:val="003011B8"/>
    <w:rsid w:val="00304D16"/>
    <w:rsid w:val="0031173A"/>
    <w:rsid w:val="00312CBA"/>
    <w:rsid w:val="00315934"/>
    <w:rsid w:val="00320799"/>
    <w:rsid w:val="003220DA"/>
    <w:rsid w:val="00324A4E"/>
    <w:rsid w:val="00326E9A"/>
    <w:rsid w:val="0032753D"/>
    <w:rsid w:val="00335B2B"/>
    <w:rsid w:val="00336A15"/>
    <w:rsid w:val="00337E87"/>
    <w:rsid w:val="003410BA"/>
    <w:rsid w:val="003443D6"/>
    <w:rsid w:val="0034526D"/>
    <w:rsid w:val="003465C9"/>
    <w:rsid w:val="003468EB"/>
    <w:rsid w:val="00351BE5"/>
    <w:rsid w:val="00351C17"/>
    <w:rsid w:val="00372B6D"/>
    <w:rsid w:val="00381A78"/>
    <w:rsid w:val="00387B84"/>
    <w:rsid w:val="00387E94"/>
    <w:rsid w:val="00390617"/>
    <w:rsid w:val="00390F70"/>
    <w:rsid w:val="00395AB8"/>
    <w:rsid w:val="0039641D"/>
    <w:rsid w:val="0039718E"/>
    <w:rsid w:val="003A477D"/>
    <w:rsid w:val="003A77F5"/>
    <w:rsid w:val="003A7D2F"/>
    <w:rsid w:val="003B3001"/>
    <w:rsid w:val="003B453B"/>
    <w:rsid w:val="003B61E3"/>
    <w:rsid w:val="003C340D"/>
    <w:rsid w:val="003C3824"/>
    <w:rsid w:val="003C5EEF"/>
    <w:rsid w:val="003C6B9D"/>
    <w:rsid w:val="003C78A6"/>
    <w:rsid w:val="003D1849"/>
    <w:rsid w:val="003D1FB9"/>
    <w:rsid w:val="003D3075"/>
    <w:rsid w:val="003D4C8A"/>
    <w:rsid w:val="003E1E1F"/>
    <w:rsid w:val="003E44C0"/>
    <w:rsid w:val="003E5298"/>
    <w:rsid w:val="003E566B"/>
    <w:rsid w:val="003E5DD4"/>
    <w:rsid w:val="003F5760"/>
    <w:rsid w:val="003F5A51"/>
    <w:rsid w:val="0040102A"/>
    <w:rsid w:val="00406968"/>
    <w:rsid w:val="00406C38"/>
    <w:rsid w:val="00412D76"/>
    <w:rsid w:val="00417392"/>
    <w:rsid w:val="0041775C"/>
    <w:rsid w:val="0042171E"/>
    <w:rsid w:val="004217AF"/>
    <w:rsid w:val="00421D2F"/>
    <w:rsid w:val="004335E9"/>
    <w:rsid w:val="00437F85"/>
    <w:rsid w:val="0044021E"/>
    <w:rsid w:val="00450F63"/>
    <w:rsid w:val="004513C5"/>
    <w:rsid w:val="00452A3A"/>
    <w:rsid w:val="00453F9F"/>
    <w:rsid w:val="004564B8"/>
    <w:rsid w:val="004573E5"/>
    <w:rsid w:val="00457A80"/>
    <w:rsid w:val="00461AA7"/>
    <w:rsid w:val="00464AB6"/>
    <w:rsid w:val="004673DE"/>
    <w:rsid w:val="00471F37"/>
    <w:rsid w:val="00474CD9"/>
    <w:rsid w:val="004752B0"/>
    <w:rsid w:val="00476CE1"/>
    <w:rsid w:val="004809C7"/>
    <w:rsid w:val="00482A3E"/>
    <w:rsid w:val="00482AA9"/>
    <w:rsid w:val="00485B2A"/>
    <w:rsid w:val="004860C8"/>
    <w:rsid w:val="00487C97"/>
    <w:rsid w:val="004934F4"/>
    <w:rsid w:val="0049487F"/>
    <w:rsid w:val="004977A8"/>
    <w:rsid w:val="004A095E"/>
    <w:rsid w:val="004A10FE"/>
    <w:rsid w:val="004A17B3"/>
    <w:rsid w:val="004A63DF"/>
    <w:rsid w:val="004A6E2E"/>
    <w:rsid w:val="004A6F78"/>
    <w:rsid w:val="004B20D3"/>
    <w:rsid w:val="004B4892"/>
    <w:rsid w:val="004C1118"/>
    <w:rsid w:val="004C442E"/>
    <w:rsid w:val="004C496D"/>
    <w:rsid w:val="004D01F8"/>
    <w:rsid w:val="004D0CF2"/>
    <w:rsid w:val="004D1DBE"/>
    <w:rsid w:val="004D533D"/>
    <w:rsid w:val="004D602E"/>
    <w:rsid w:val="004E01CE"/>
    <w:rsid w:val="004E2F4C"/>
    <w:rsid w:val="004E4028"/>
    <w:rsid w:val="004E4782"/>
    <w:rsid w:val="004E4D36"/>
    <w:rsid w:val="004E6D81"/>
    <w:rsid w:val="004F298D"/>
    <w:rsid w:val="00500CFF"/>
    <w:rsid w:val="005049E6"/>
    <w:rsid w:val="0050579A"/>
    <w:rsid w:val="00507DED"/>
    <w:rsid w:val="00510BDA"/>
    <w:rsid w:val="0051400E"/>
    <w:rsid w:val="005147A7"/>
    <w:rsid w:val="00520124"/>
    <w:rsid w:val="005228D3"/>
    <w:rsid w:val="00526ED6"/>
    <w:rsid w:val="00527C26"/>
    <w:rsid w:val="0053082C"/>
    <w:rsid w:val="00530BA2"/>
    <w:rsid w:val="00531C50"/>
    <w:rsid w:val="00537532"/>
    <w:rsid w:val="0055210B"/>
    <w:rsid w:val="00552802"/>
    <w:rsid w:val="00553DCA"/>
    <w:rsid w:val="0055691A"/>
    <w:rsid w:val="00557548"/>
    <w:rsid w:val="00560014"/>
    <w:rsid w:val="005600C0"/>
    <w:rsid w:val="005625F4"/>
    <w:rsid w:val="005636C1"/>
    <w:rsid w:val="00565DFB"/>
    <w:rsid w:val="005664FA"/>
    <w:rsid w:val="00575F94"/>
    <w:rsid w:val="005766B6"/>
    <w:rsid w:val="00577D7A"/>
    <w:rsid w:val="0058164B"/>
    <w:rsid w:val="00582196"/>
    <w:rsid w:val="005853E0"/>
    <w:rsid w:val="00585967"/>
    <w:rsid w:val="00590B0A"/>
    <w:rsid w:val="00593C81"/>
    <w:rsid w:val="00594A22"/>
    <w:rsid w:val="00594EE9"/>
    <w:rsid w:val="00596E36"/>
    <w:rsid w:val="005A7175"/>
    <w:rsid w:val="005B3B09"/>
    <w:rsid w:val="005B4DB3"/>
    <w:rsid w:val="005B60DF"/>
    <w:rsid w:val="005C3955"/>
    <w:rsid w:val="005C4E7B"/>
    <w:rsid w:val="005C4E8B"/>
    <w:rsid w:val="005D08AF"/>
    <w:rsid w:val="005D13AC"/>
    <w:rsid w:val="005D2908"/>
    <w:rsid w:val="005D7F38"/>
    <w:rsid w:val="005E10EB"/>
    <w:rsid w:val="005E1F7E"/>
    <w:rsid w:val="005E231C"/>
    <w:rsid w:val="005E563E"/>
    <w:rsid w:val="005E73E5"/>
    <w:rsid w:val="005F2DF1"/>
    <w:rsid w:val="005F46F9"/>
    <w:rsid w:val="005F6091"/>
    <w:rsid w:val="00606004"/>
    <w:rsid w:val="00612194"/>
    <w:rsid w:val="0061356C"/>
    <w:rsid w:val="0061797C"/>
    <w:rsid w:val="00620451"/>
    <w:rsid w:val="0062450B"/>
    <w:rsid w:val="00626A8D"/>
    <w:rsid w:val="00627A1B"/>
    <w:rsid w:val="00632074"/>
    <w:rsid w:val="006328CE"/>
    <w:rsid w:val="00633366"/>
    <w:rsid w:val="00636EC1"/>
    <w:rsid w:val="00637365"/>
    <w:rsid w:val="006469CD"/>
    <w:rsid w:val="006516CF"/>
    <w:rsid w:val="00652F7D"/>
    <w:rsid w:val="0065367A"/>
    <w:rsid w:val="006552E0"/>
    <w:rsid w:val="0065726D"/>
    <w:rsid w:val="00662EDB"/>
    <w:rsid w:val="006631A5"/>
    <w:rsid w:val="00663C20"/>
    <w:rsid w:val="00664426"/>
    <w:rsid w:val="00664A31"/>
    <w:rsid w:val="006674D9"/>
    <w:rsid w:val="006674E2"/>
    <w:rsid w:val="00670A41"/>
    <w:rsid w:val="00672565"/>
    <w:rsid w:val="00675282"/>
    <w:rsid w:val="00675331"/>
    <w:rsid w:val="0067630C"/>
    <w:rsid w:val="00677572"/>
    <w:rsid w:val="006831B5"/>
    <w:rsid w:val="006845D6"/>
    <w:rsid w:val="00684A0C"/>
    <w:rsid w:val="006868B8"/>
    <w:rsid w:val="00690481"/>
    <w:rsid w:val="00694AA6"/>
    <w:rsid w:val="006971DB"/>
    <w:rsid w:val="006A552B"/>
    <w:rsid w:val="006A5C7A"/>
    <w:rsid w:val="006A7536"/>
    <w:rsid w:val="006B10C2"/>
    <w:rsid w:val="006B6CAE"/>
    <w:rsid w:val="006C10CD"/>
    <w:rsid w:val="006C4464"/>
    <w:rsid w:val="006C54B3"/>
    <w:rsid w:val="006C655E"/>
    <w:rsid w:val="006D0026"/>
    <w:rsid w:val="006D1B37"/>
    <w:rsid w:val="006D2F35"/>
    <w:rsid w:val="006D79C3"/>
    <w:rsid w:val="006E02A4"/>
    <w:rsid w:val="006E094E"/>
    <w:rsid w:val="006E1F0B"/>
    <w:rsid w:val="006F41BC"/>
    <w:rsid w:val="006F558E"/>
    <w:rsid w:val="006F592B"/>
    <w:rsid w:val="00700C52"/>
    <w:rsid w:val="007017B5"/>
    <w:rsid w:val="00703414"/>
    <w:rsid w:val="00710077"/>
    <w:rsid w:val="0071016A"/>
    <w:rsid w:val="0071160D"/>
    <w:rsid w:val="00712A21"/>
    <w:rsid w:val="0071320E"/>
    <w:rsid w:val="007145DE"/>
    <w:rsid w:val="00714F59"/>
    <w:rsid w:val="0071551E"/>
    <w:rsid w:val="00716D49"/>
    <w:rsid w:val="00717185"/>
    <w:rsid w:val="007260EF"/>
    <w:rsid w:val="00726FCC"/>
    <w:rsid w:val="007329A9"/>
    <w:rsid w:val="00733792"/>
    <w:rsid w:val="007337EC"/>
    <w:rsid w:val="00735ACB"/>
    <w:rsid w:val="00737D64"/>
    <w:rsid w:val="00742484"/>
    <w:rsid w:val="00742BA4"/>
    <w:rsid w:val="00743CAF"/>
    <w:rsid w:val="00751270"/>
    <w:rsid w:val="00752012"/>
    <w:rsid w:val="00763FF0"/>
    <w:rsid w:val="00765D71"/>
    <w:rsid w:val="007736C2"/>
    <w:rsid w:val="00773B61"/>
    <w:rsid w:val="00775095"/>
    <w:rsid w:val="007772A2"/>
    <w:rsid w:val="0077783E"/>
    <w:rsid w:val="00780B30"/>
    <w:rsid w:val="00784270"/>
    <w:rsid w:val="00786F07"/>
    <w:rsid w:val="007900BC"/>
    <w:rsid w:val="007926A5"/>
    <w:rsid w:val="00792CC9"/>
    <w:rsid w:val="007939CF"/>
    <w:rsid w:val="007A07BF"/>
    <w:rsid w:val="007A7C13"/>
    <w:rsid w:val="007B129F"/>
    <w:rsid w:val="007B564F"/>
    <w:rsid w:val="007B599C"/>
    <w:rsid w:val="007B67C6"/>
    <w:rsid w:val="007C0F88"/>
    <w:rsid w:val="007C3071"/>
    <w:rsid w:val="007C6B54"/>
    <w:rsid w:val="007D116A"/>
    <w:rsid w:val="007E0126"/>
    <w:rsid w:val="007E053D"/>
    <w:rsid w:val="007E217C"/>
    <w:rsid w:val="007E3282"/>
    <w:rsid w:val="007E7D6A"/>
    <w:rsid w:val="007F601A"/>
    <w:rsid w:val="00803B18"/>
    <w:rsid w:val="00805AE9"/>
    <w:rsid w:val="00806D7C"/>
    <w:rsid w:val="00813EFD"/>
    <w:rsid w:val="00820E85"/>
    <w:rsid w:val="00821246"/>
    <w:rsid w:val="00822BF4"/>
    <w:rsid w:val="00822CF2"/>
    <w:rsid w:val="008413B5"/>
    <w:rsid w:val="008462F0"/>
    <w:rsid w:val="00847153"/>
    <w:rsid w:val="00847B8C"/>
    <w:rsid w:val="00866AFF"/>
    <w:rsid w:val="0086765A"/>
    <w:rsid w:val="008700E8"/>
    <w:rsid w:val="0087450C"/>
    <w:rsid w:val="00876E61"/>
    <w:rsid w:val="00877663"/>
    <w:rsid w:val="00880868"/>
    <w:rsid w:val="00880D0F"/>
    <w:rsid w:val="0088149C"/>
    <w:rsid w:val="008832CE"/>
    <w:rsid w:val="00886A4A"/>
    <w:rsid w:val="00886F41"/>
    <w:rsid w:val="00890BF1"/>
    <w:rsid w:val="008926C5"/>
    <w:rsid w:val="008940C5"/>
    <w:rsid w:val="008969C3"/>
    <w:rsid w:val="00896C25"/>
    <w:rsid w:val="00896C4A"/>
    <w:rsid w:val="008970F5"/>
    <w:rsid w:val="008A1317"/>
    <w:rsid w:val="008A655F"/>
    <w:rsid w:val="008B4FF4"/>
    <w:rsid w:val="008B5ABC"/>
    <w:rsid w:val="008B5B56"/>
    <w:rsid w:val="008B6305"/>
    <w:rsid w:val="008B71F0"/>
    <w:rsid w:val="008C2AE0"/>
    <w:rsid w:val="008C3AA9"/>
    <w:rsid w:val="008C50B9"/>
    <w:rsid w:val="008C554D"/>
    <w:rsid w:val="008D0731"/>
    <w:rsid w:val="008D0EEE"/>
    <w:rsid w:val="008D0FD7"/>
    <w:rsid w:val="008D15AC"/>
    <w:rsid w:val="008D26C0"/>
    <w:rsid w:val="008D6600"/>
    <w:rsid w:val="008E1CB3"/>
    <w:rsid w:val="008E5341"/>
    <w:rsid w:val="008E5E2A"/>
    <w:rsid w:val="008F709A"/>
    <w:rsid w:val="008F790E"/>
    <w:rsid w:val="00902A4E"/>
    <w:rsid w:val="0090352D"/>
    <w:rsid w:val="009036F8"/>
    <w:rsid w:val="009059E5"/>
    <w:rsid w:val="009078DD"/>
    <w:rsid w:val="00912800"/>
    <w:rsid w:val="00917200"/>
    <w:rsid w:val="009201C9"/>
    <w:rsid w:val="00920598"/>
    <w:rsid w:val="00921955"/>
    <w:rsid w:val="00923F40"/>
    <w:rsid w:val="00924F0D"/>
    <w:rsid w:val="00925B81"/>
    <w:rsid w:val="009277B3"/>
    <w:rsid w:val="00930E8A"/>
    <w:rsid w:val="00931272"/>
    <w:rsid w:val="00936B37"/>
    <w:rsid w:val="0094070E"/>
    <w:rsid w:val="00942EB2"/>
    <w:rsid w:val="00943659"/>
    <w:rsid w:val="0094F022"/>
    <w:rsid w:val="00951BFB"/>
    <w:rsid w:val="009524D8"/>
    <w:rsid w:val="00952584"/>
    <w:rsid w:val="0095302D"/>
    <w:rsid w:val="00953287"/>
    <w:rsid w:val="00954168"/>
    <w:rsid w:val="00954D92"/>
    <w:rsid w:val="0095562A"/>
    <w:rsid w:val="009571A1"/>
    <w:rsid w:val="009619FA"/>
    <w:rsid w:val="00962F5B"/>
    <w:rsid w:val="00964F48"/>
    <w:rsid w:val="00965DF3"/>
    <w:rsid w:val="0097218D"/>
    <w:rsid w:val="00973002"/>
    <w:rsid w:val="009808C4"/>
    <w:rsid w:val="009859B8"/>
    <w:rsid w:val="00991E60"/>
    <w:rsid w:val="00995E46"/>
    <w:rsid w:val="009A4660"/>
    <w:rsid w:val="009B2B64"/>
    <w:rsid w:val="009B7800"/>
    <w:rsid w:val="009C1CD9"/>
    <w:rsid w:val="009C428E"/>
    <w:rsid w:val="009C546C"/>
    <w:rsid w:val="009C55F4"/>
    <w:rsid w:val="009C5FC5"/>
    <w:rsid w:val="009C65C3"/>
    <w:rsid w:val="009D4AA1"/>
    <w:rsid w:val="009D7639"/>
    <w:rsid w:val="009D7E23"/>
    <w:rsid w:val="009E0226"/>
    <w:rsid w:val="009E1C14"/>
    <w:rsid w:val="009E2AE8"/>
    <w:rsid w:val="009E385D"/>
    <w:rsid w:val="009E5118"/>
    <w:rsid w:val="009E6023"/>
    <w:rsid w:val="009E6D82"/>
    <w:rsid w:val="009E75C1"/>
    <w:rsid w:val="009F35F3"/>
    <w:rsid w:val="009F3ACF"/>
    <w:rsid w:val="009F521A"/>
    <w:rsid w:val="009F628B"/>
    <w:rsid w:val="009F6B27"/>
    <w:rsid w:val="00A017CA"/>
    <w:rsid w:val="00A01F53"/>
    <w:rsid w:val="00A0361E"/>
    <w:rsid w:val="00A04695"/>
    <w:rsid w:val="00A05896"/>
    <w:rsid w:val="00A17643"/>
    <w:rsid w:val="00A21049"/>
    <w:rsid w:val="00A218E4"/>
    <w:rsid w:val="00A24C07"/>
    <w:rsid w:val="00A252D0"/>
    <w:rsid w:val="00A25937"/>
    <w:rsid w:val="00A3018F"/>
    <w:rsid w:val="00A320B9"/>
    <w:rsid w:val="00A32EF6"/>
    <w:rsid w:val="00A33F2B"/>
    <w:rsid w:val="00A37108"/>
    <w:rsid w:val="00A43D18"/>
    <w:rsid w:val="00A462AF"/>
    <w:rsid w:val="00A50BBF"/>
    <w:rsid w:val="00A544E4"/>
    <w:rsid w:val="00A563D5"/>
    <w:rsid w:val="00A61C23"/>
    <w:rsid w:val="00A637A4"/>
    <w:rsid w:val="00A67F02"/>
    <w:rsid w:val="00A74B80"/>
    <w:rsid w:val="00A80AAF"/>
    <w:rsid w:val="00A81494"/>
    <w:rsid w:val="00A814AA"/>
    <w:rsid w:val="00A83177"/>
    <w:rsid w:val="00A94C46"/>
    <w:rsid w:val="00A97EDB"/>
    <w:rsid w:val="00AA0319"/>
    <w:rsid w:val="00AA044C"/>
    <w:rsid w:val="00AA219E"/>
    <w:rsid w:val="00AA7079"/>
    <w:rsid w:val="00AA7D4E"/>
    <w:rsid w:val="00AB1C22"/>
    <w:rsid w:val="00AB297A"/>
    <w:rsid w:val="00AB2D25"/>
    <w:rsid w:val="00AB53C6"/>
    <w:rsid w:val="00AB689E"/>
    <w:rsid w:val="00AB6B67"/>
    <w:rsid w:val="00AB74B4"/>
    <w:rsid w:val="00AB7E96"/>
    <w:rsid w:val="00AC2510"/>
    <w:rsid w:val="00AC40E3"/>
    <w:rsid w:val="00AC769F"/>
    <w:rsid w:val="00AC7C83"/>
    <w:rsid w:val="00AD042D"/>
    <w:rsid w:val="00AD1DD2"/>
    <w:rsid w:val="00AD3442"/>
    <w:rsid w:val="00AD68DC"/>
    <w:rsid w:val="00AD7B1A"/>
    <w:rsid w:val="00AE7425"/>
    <w:rsid w:val="00AF01CF"/>
    <w:rsid w:val="00AF0362"/>
    <w:rsid w:val="00AF0E8D"/>
    <w:rsid w:val="00AF46EF"/>
    <w:rsid w:val="00AF6AD1"/>
    <w:rsid w:val="00B00B0D"/>
    <w:rsid w:val="00B00D9F"/>
    <w:rsid w:val="00B03096"/>
    <w:rsid w:val="00B10091"/>
    <w:rsid w:val="00B10FA6"/>
    <w:rsid w:val="00B12F72"/>
    <w:rsid w:val="00B134AE"/>
    <w:rsid w:val="00B13AFB"/>
    <w:rsid w:val="00B16788"/>
    <w:rsid w:val="00B17951"/>
    <w:rsid w:val="00B223CD"/>
    <w:rsid w:val="00B23328"/>
    <w:rsid w:val="00B23507"/>
    <w:rsid w:val="00B26B9C"/>
    <w:rsid w:val="00B316E8"/>
    <w:rsid w:val="00B32C65"/>
    <w:rsid w:val="00B3647D"/>
    <w:rsid w:val="00B4003C"/>
    <w:rsid w:val="00B418A9"/>
    <w:rsid w:val="00B44B37"/>
    <w:rsid w:val="00B62617"/>
    <w:rsid w:val="00B66216"/>
    <w:rsid w:val="00B674C1"/>
    <w:rsid w:val="00B67B77"/>
    <w:rsid w:val="00B71833"/>
    <w:rsid w:val="00B739E5"/>
    <w:rsid w:val="00B74084"/>
    <w:rsid w:val="00B74ECD"/>
    <w:rsid w:val="00B76ADD"/>
    <w:rsid w:val="00B8394C"/>
    <w:rsid w:val="00B847EC"/>
    <w:rsid w:val="00B8516E"/>
    <w:rsid w:val="00B9167F"/>
    <w:rsid w:val="00B966AE"/>
    <w:rsid w:val="00B972DD"/>
    <w:rsid w:val="00BA2ED7"/>
    <w:rsid w:val="00BA3653"/>
    <w:rsid w:val="00BA78EC"/>
    <w:rsid w:val="00BA7D7D"/>
    <w:rsid w:val="00BB206D"/>
    <w:rsid w:val="00BB2B9D"/>
    <w:rsid w:val="00BB3304"/>
    <w:rsid w:val="00BB3E63"/>
    <w:rsid w:val="00BC05B4"/>
    <w:rsid w:val="00BC44FF"/>
    <w:rsid w:val="00BD1CA3"/>
    <w:rsid w:val="00BD3800"/>
    <w:rsid w:val="00BE07A2"/>
    <w:rsid w:val="00BE57F8"/>
    <w:rsid w:val="00BE68F7"/>
    <w:rsid w:val="00C02A55"/>
    <w:rsid w:val="00C034C2"/>
    <w:rsid w:val="00C05979"/>
    <w:rsid w:val="00C06DF5"/>
    <w:rsid w:val="00C1076A"/>
    <w:rsid w:val="00C10A6D"/>
    <w:rsid w:val="00C10B60"/>
    <w:rsid w:val="00C13018"/>
    <w:rsid w:val="00C13472"/>
    <w:rsid w:val="00C252EB"/>
    <w:rsid w:val="00C3053C"/>
    <w:rsid w:val="00C360D8"/>
    <w:rsid w:val="00C363F4"/>
    <w:rsid w:val="00C41EAC"/>
    <w:rsid w:val="00C41FF6"/>
    <w:rsid w:val="00C46523"/>
    <w:rsid w:val="00C4728C"/>
    <w:rsid w:val="00C5186A"/>
    <w:rsid w:val="00C53EF1"/>
    <w:rsid w:val="00C5570F"/>
    <w:rsid w:val="00C55CF5"/>
    <w:rsid w:val="00C56583"/>
    <w:rsid w:val="00C6090B"/>
    <w:rsid w:val="00C67662"/>
    <w:rsid w:val="00C72179"/>
    <w:rsid w:val="00C84CF7"/>
    <w:rsid w:val="00C87966"/>
    <w:rsid w:val="00C87F9A"/>
    <w:rsid w:val="00C92289"/>
    <w:rsid w:val="00C952F9"/>
    <w:rsid w:val="00CA014B"/>
    <w:rsid w:val="00CA5E1A"/>
    <w:rsid w:val="00CB0C91"/>
    <w:rsid w:val="00CB100A"/>
    <w:rsid w:val="00CB545E"/>
    <w:rsid w:val="00CC2BD1"/>
    <w:rsid w:val="00CC6E9D"/>
    <w:rsid w:val="00CD2EE1"/>
    <w:rsid w:val="00CD3840"/>
    <w:rsid w:val="00CD4FF8"/>
    <w:rsid w:val="00CD6A39"/>
    <w:rsid w:val="00CE1B43"/>
    <w:rsid w:val="00CE48D8"/>
    <w:rsid w:val="00CE7232"/>
    <w:rsid w:val="00CE7871"/>
    <w:rsid w:val="00CF1CCC"/>
    <w:rsid w:val="00CF5DD9"/>
    <w:rsid w:val="00CF77F5"/>
    <w:rsid w:val="00CF7858"/>
    <w:rsid w:val="00D02B8E"/>
    <w:rsid w:val="00D0547B"/>
    <w:rsid w:val="00D07DF0"/>
    <w:rsid w:val="00D1024C"/>
    <w:rsid w:val="00D1079A"/>
    <w:rsid w:val="00D1268A"/>
    <w:rsid w:val="00D15D04"/>
    <w:rsid w:val="00D17032"/>
    <w:rsid w:val="00D17B4E"/>
    <w:rsid w:val="00D20105"/>
    <w:rsid w:val="00D31811"/>
    <w:rsid w:val="00D334C2"/>
    <w:rsid w:val="00D358CF"/>
    <w:rsid w:val="00D35DEB"/>
    <w:rsid w:val="00D36B1B"/>
    <w:rsid w:val="00D376C6"/>
    <w:rsid w:val="00D41CE9"/>
    <w:rsid w:val="00D44E82"/>
    <w:rsid w:val="00D509C3"/>
    <w:rsid w:val="00D603F3"/>
    <w:rsid w:val="00D611BA"/>
    <w:rsid w:val="00D6288F"/>
    <w:rsid w:val="00D64BDD"/>
    <w:rsid w:val="00D717AF"/>
    <w:rsid w:val="00D7287D"/>
    <w:rsid w:val="00D75B99"/>
    <w:rsid w:val="00D8186F"/>
    <w:rsid w:val="00D835C2"/>
    <w:rsid w:val="00D85409"/>
    <w:rsid w:val="00D85ECB"/>
    <w:rsid w:val="00D90837"/>
    <w:rsid w:val="00D9091D"/>
    <w:rsid w:val="00D909E0"/>
    <w:rsid w:val="00D93262"/>
    <w:rsid w:val="00D94BF6"/>
    <w:rsid w:val="00D94FDA"/>
    <w:rsid w:val="00D97449"/>
    <w:rsid w:val="00DA198E"/>
    <w:rsid w:val="00DA3CE3"/>
    <w:rsid w:val="00DA55BC"/>
    <w:rsid w:val="00DB1C14"/>
    <w:rsid w:val="00DB3753"/>
    <w:rsid w:val="00DB5C92"/>
    <w:rsid w:val="00DB637F"/>
    <w:rsid w:val="00DC018B"/>
    <w:rsid w:val="00DC0D1E"/>
    <w:rsid w:val="00DC3A6A"/>
    <w:rsid w:val="00DC51F0"/>
    <w:rsid w:val="00DC636E"/>
    <w:rsid w:val="00DD3765"/>
    <w:rsid w:val="00DD3FA9"/>
    <w:rsid w:val="00DD48E9"/>
    <w:rsid w:val="00DE11C0"/>
    <w:rsid w:val="00DE2EA2"/>
    <w:rsid w:val="00DE49BA"/>
    <w:rsid w:val="00DF0614"/>
    <w:rsid w:val="00DF0A8F"/>
    <w:rsid w:val="00DF2911"/>
    <w:rsid w:val="00DF643C"/>
    <w:rsid w:val="00DF64D6"/>
    <w:rsid w:val="00E018AC"/>
    <w:rsid w:val="00E01AA0"/>
    <w:rsid w:val="00E02282"/>
    <w:rsid w:val="00E04BE3"/>
    <w:rsid w:val="00E063C2"/>
    <w:rsid w:val="00E06913"/>
    <w:rsid w:val="00E133A2"/>
    <w:rsid w:val="00E15FDA"/>
    <w:rsid w:val="00E23D90"/>
    <w:rsid w:val="00E23E6A"/>
    <w:rsid w:val="00E25F03"/>
    <w:rsid w:val="00E268CA"/>
    <w:rsid w:val="00E26B23"/>
    <w:rsid w:val="00E30A8A"/>
    <w:rsid w:val="00E3148E"/>
    <w:rsid w:val="00E332E5"/>
    <w:rsid w:val="00E33A8D"/>
    <w:rsid w:val="00E34AA6"/>
    <w:rsid w:val="00E41D27"/>
    <w:rsid w:val="00E448E6"/>
    <w:rsid w:val="00E50C0B"/>
    <w:rsid w:val="00E51659"/>
    <w:rsid w:val="00E538EE"/>
    <w:rsid w:val="00E54B21"/>
    <w:rsid w:val="00E55102"/>
    <w:rsid w:val="00E577C9"/>
    <w:rsid w:val="00E60E5E"/>
    <w:rsid w:val="00E6190E"/>
    <w:rsid w:val="00E61CA0"/>
    <w:rsid w:val="00E6314A"/>
    <w:rsid w:val="00E632FE"/>
    <w:rsid w:val="00E72EFC"/>
    <w:rsid w:val="00E74C15"/>
    <w:rsid w:val="00E76B8D"/>
    <w:rsid w:val="00E8198E"/>
    <w:rsid w:val="00E820D0"/>
    <w:rsid w:val="00E836B4"/>
    <w:rsid w:val="00E840B8"/>
    <w:rsid w:val="00E864A2"/>
    <w:rsid w:val="00E867E8"/>
    <w:rsid w:val="00E86816"/>
    <w:rsid w:val="00E874AA"/>
    <w:rsid w:val="00E912EF"/>
    <w:rsid w:val="00E92C8F"/>
    <w:rsid w:val="00E977B8"/>
    <w:rsid w:val="00EA0E58"/>
    <w:rsid w:val="00EA32A0"/>
    <w:rsid w:val="00EA4AC9"/>
    <w:rsid w:val="00EB1530"/>
    <w:rsid w:val="00EB2883"/>
    <w:rsid w:val="00EB31CE"/>
    <w:rsid w:val="00EB51F6"/>
    <w:rsid w:val="00EC01D1"/>
    <w:rsid w:val="00EC2091"/>
    <w:rsid w:val="00EC3D07"/>
    <w:rsid w:val="00EC4543"/>
    <w:rsid w:val="00EC5B92"/>
    <w:rsid w:val="00ED0BED"/>
    <w:rsid w:val="00EE11BC"/>
    <w:rsid w:val="00EE2049"/>
    <w:rsid w:val="00EE5CC5"/>
    <w:rsid w:val="00EF1916"/>
    <w:rsid w:val="00EF3DDF"/>
    <w:rsid w:val="00EF4C92"/>
    <w:rsid w:val="00EF5C6D"/>
    <w:rsid w:val="00F00183"/>
    <w:rsid w:val="00F011EA"/>
    <w:rsid w:val="00F01ABC"/>
    <w:rsid w:val="00F029DE"/>
    <w:rsid w:val="00F04E9E"/>
    <w:rsid w:val="00F11F77"/>
    <w:rsid w:val="00F140A0"/>
    <w:rsid w:val="00F20143"/>
    <w:rsid w:val="00F30B50"/>
    <w:rsid w:val="00F37EC7"/>
    <w:rsid w:val="00F421AC"/>
    <w:rsid w:val="00F42B0F"/>
    <w:rsid w:val="00F4512A"/>
    <w:rsid w:val="00F51873"/>
    <w:rsid w:val="00F54225"/>
    <w:rsid w:val="00F616A0"/>
    <w:rsid w:val="00F73A01"/>
    <w:rsid w:val="00F74E99"/>
    <w:rsid w:val="00F80770"/>
    <w:rsid w:val="00F80CEF"/>
    <w:rsid w:val="00F92AE5"/>
    <w:rsid w:val="00F92CA4"/>
    <w:rsid w:val="00F935C5"/>
    <w:rsid w:val="00F965E5"/>
    <w:rsid w:val="00F97390"/>
    <w:rsid w:val="00FA2AF6"/>
    <w:rsid w:val="00FB1BD9"/>
    <w:rsid w:val="00FB4402"/>
    <w:rsid w:val="00FB6C73"/>
    <w:rsid w:val="00FC2D5A"/>
    <w:rsid w:val="00FC2DB4"/>
    <w:rsid w:val="00FC34A5"/>
    <w:rsid w:val="00FC7487"/>
    <w:rsid w:val="00FD02E9"/>
    <w:rsid w:val="00FD0E72"/>
    <w:rsid w:val="00FD671A"/>
    <w:rsid w:val="00FE2FC8"/>
    <w:rsid w:val="00FE4A8D"/>
    <w:rsid w:val="015D9FBF"/>
    <w:rsid w:val="01CAB801"/>
    <w:rsid w:val="0202CD4A"/>
    <w:rsid w:val="0247A1CB"/>
    <w:rsid w:val="0316DDE5"/>
    <w:rsid w:val="03A58784"/>
    <w:rsid w:val="03BDA2BC"/>
    <w:rsid w:val="0412501C"/>
    <w:rsid w:val="043281DC"/>
    <w:rsid w:val="04C1E13F"/>
    <w:rsid w:val="04F793E5"/>
    <w:rsid w:val="04FDA72E"/>
    <w:rsid w:val="05A20D00"/>
    <w:rsid w:val="05CEEEEF"/>
    <w:rsid w:val="06241737"/>
    <w:rsid w:val="062DBD03"/>
    <w:rsid w:val="0632E95E"/>
    <w:rsid w:val="0638E4A8"/>
    <w:rsid w:val="0725CFEF"/>
    <w:rsid w:val="07DED846"/>
    <w:rsid w:val="07E67163"/>
    <w:rsid w:val="08327ECF"/>
    <w:rsid w:val="088DDD3C"/>
    <w:rsid w:val="08F5F3C1"/>
    <w:rsid w:val="08F8B60B"/>
    <w:rsid w:val="098B2D31"/>
    <w:rsid w:val="09CB1EED"/>
    <w:rsid w:val="0A0405E8"/>
    <w:rsid w:val="0A45F9D6"/>
    <w:rsid w:val="0A5AFCFF"/>
    <w:rsid w:val="0A5F438C"/>
    <w:rsid w:val="0B7AF437"/>
    <w:rsid w:val="0BCEEB59"/>
    <w:rsid w:val="0BE11836"/>
    <w:rsid w:val="0C4551C1"/>
    <w:rsid w:val="0CE031B7"/>
    <w:rsid w:val="0DBB9019"/>
    <w:rsid w:val="0FD02221"/>
    <w:rsid w:val="0FEC2D1F"/>
    <w:rsid w:val="0FF5B288"/>
    <w:rsid w:val="105E2BB6"/>
    <w:rsid w:val="10669BE5"/>
    <w:rsid w:val="1066E6C7"/>
    <w:rsid w:val="10674CC0"/>
    <w:rsid w:val="10972B55"/>
    <w:rsid w:val="10EA1E66"/>
    <w:rsid w:val="112B00FA"/>
    <w:rsid w:val="116014FB"/>
    <w:rsid w:val="11F2E8FD"/>
    <w:rsid w:val="12388CA0"/>
    <w:rsid w:val="1243979A"/>
    <w:rsid w:val="12580072"/>
    <w:rsid w:val="126E5A18"/>
    <w:rsid w:val="137AD390"/>
    <w:rsid w:val="13CECC17"/>
    <w:rsid w:val="14138200"/>
    <w:rsid w:val="142DB92A"/>
    <w:rsid w:val="14ECA205"/>
    <w:rsid w:val="15622D13"/>
    <w:rsid w:val="156A9C78"/>
    <w:rsid w:val="158F4CEB"/>
    <w:rsid w:val="162975E8"/>
    <w:rsid w:val="1690C009"/>
    <w:rsid w:val="1692199E"/>
    <w:rsid w:val="1773D19A"/>
    <w:rsid w:val="17B493F9"/>
    <w:rsid w:val="180C3786"/>
    <w:rsid w:val="1811BA09"/>
    <w:rsid w:val="181900E4"/>
    <w:rsid w:val="1875F73A"/>
    <w:rsid w:val="18F17856"/>
    <w:rsid w:val="1937876E"/>
    <w:rsid w:val="1A62AC96"/>
    <w:rsid w:val="1A92BE02"/>
    <w:rsid w:val="1ACCB665"/>
    <w:rsid w:val="1B31D08E"/>
    <w:rsid w:val="1BBA7B0C"/>
    <w:rsid w:val="1BCE7901"/>
    <w:rsid w:val="1D7B3DDB"/>
    <w:rsid w:val="1D882978"/>
    <w:rsid w:val="1D93C6D3"/>
    <w:rsid w:val="1DB4C1ED"/>
    <w:rsid w:val="1DBBF15C"/>
    <w:rsid w:val="1DD35841"/>
    <w:rsid w:val="1E0D93FB"/>
    <w:rsid w:val="1E1B5430"/>
    <w:rsid w:val="1E85CFD3"/>
    <w:rsid w:val="1E9883D4"/>
    <w:rsid w:val="1E9C847E"/>
    <w:rsid w:val="1F69B408"/>
    <w:rsid w:val="204025D4"/>
    <w:rsid w:val="20B5E4C1"/>
    <w:rsid w:val="21EB61C5"/>
    <w:rsid w:val="2206CAC8"/>
    <w:rsid w:val="220CD412"/>
    <w:rsid w:val="222B80AA"/>
    <w:rsid w:val="23D0E0D7"/>
    <w:rsid w:val="23D60A94"/>
    <w:rsid w:val="24F8E0B1"/>
    <w:rsid w:val="2518878E"/>
    <w:rsid w:val="25E7EBA6"/>
    <w:rsid w:val="260F1CCD"/>
    <w:rsid w:val="2665003F"/>
    <w:rsid w:val="27008F30"/>
    <w:rsid w:val="271875B2"/>
    <w:rsid w:val="2749DF05"/>
    <w:rsid w:val="277A3062"/>
    <w:rsid w:val="27F72B39"/>
    <w:rsid w:val="2814A3D9"/>
    <w:rsid w:val="281BF222"/>
    <w:rsid w:val="28FAA03F"/>
    <w:rsid w:val="29432971"/>
    <w:rsid w:val="2943E5ED"/>
    <w:rsid w:val="2976DDDF"/>
    <w:rsid w:val="29E6D8FB"/>
    <w:rsid w:val="2AB0327A"/>
    <w:rsid w:val="2B61DF29"/>
    <w:rsid w:val="2BC49DA9"/>
    <w:rsid w:val="2C2BFAAE"/>
    <w:rsid w:val="2C6B26B5"/>
    <w:rsid w:val="2CB489B2"/>
    <w:rsid w:val="2CF3F184"/>
    <w:rsid w:val="2D453F17"/>
    <w:rsid w:val="2D498FC2"/>
    <w:rsid w:val="2D72FE03"/>
    <w:rsid w:val="2D77114A"/>
    <w:rsid w:val="2D84F579"/>
    <w:rsid w:val="2D8BD229"/>
    <w:rsid w:val="2DBC3624"/>
    <w:rsid w:val="2EA3F7A2"/>
    <w:rsid w:val="2F3BA5A4"/>
    <w:rsid w:val="2F619173"/>
    <w:rsid w:val="2F6C1AD3"/>
    <w:rsid w:val="2FF02239"/>
    <w:rsid w:val="2FFE192F"/>
    <w:rsid w:val="30047BFE"/>
    <w:rsid w:val="303B0B22"/>
    <w:rsid w:val="306E0364"/>
    <w:rsid w:val="307B9D6C"/>
    <w:rsid w:val="307D7E19"/>
    <w:rsid w:val="322FA4DC"/>
    <w:rsid w:val="32DF2164"/>
    <w:rsid w:val="333F69B2"/>
    <w:rsid w:val="33AC6D42"/>
    <w:rsid w:val="33FBF627"/>
    <w:rsid w:val="341CEC02"/>
    <w:rsid w:val="342E7A9E"/>
    <w:rsid w:val="3478EFCD"/>
    <w:rsid w:val="34D4AA8F"/>
    <w:rsid w:val="35389E83"/>
    <w:rsid w:val="35AEE2F3"/>
    <w:rsid w:val="35F75048"/>
    <w:rsid w:val="3675573C"/>
    <w:rsid w:val="36796C28"/>
    <w:rsid w:val="373985AA"/>
    <w:rsid w:val="37E50A84"/>
    <w:rsid w:val="38EC91F0"/>
    <w:rsid w:val="39777EBA"/>
    <w:rsid w:val="398FBB97"/>
    <w:rsid w:val="3A068D51"/>
    <w:rsid w:val="3A753A5B"/>
    <w:rsid w:val="3B781923"/>
    <w:rsid w:val="3BA4E825"/>
    <w:rsid w:val="3BA4E874"/>
    <w:rsid w:val="3BC77C5D"/>
    <w:rsid w:val="3BD1805E"/>
    <w:rsid w:val="3C15C6F1"/>
    <w:rsid w:val="3C25ABE1"/>
    <w:rsid w:val="3D02489A"/>
    <w:rsid w:val="3D8775B1"/>
    <w:rsid w:val="3E0337DB"/>
    <w:rsid w:val="3E1073E3"/>
    <w:rsid w:val="3E2E4395"/>
    <w:rsid w:val="3E30B6E5"/>
    <w:rsid w:val="3EA50CD6"/>
    <w:rsid w:val="3F87809A"/>
    <w:rsid w:val="3F9BE8C2"/>
    <w:rsid w:val="3FBA786A"/>
    <w:rsid w:val="405A4FA1"/>
    <w:rsid w:val="40B410F6"/>
    <w:rsid w:val="40DECF14"/>
    <w:rsid w:val="41288211"/>
    <w:rsid w:val="415A583D"/>
    <w:rsid w:val="4170537C"/>
    <w:rsid w:val="41BE3319"/>
    <w:rsid w:val="41DF5451"/>
    <w:rsid w:val="42F23424"/>
    <w:rsid w:val="42F65252"/>
    <w:rsid w:val="42F95AF3"/>
    <w:rsid w:val="433EC6D3"/>
    <w:rsid w:val="43A7F177"/>
    <w:rsid w:val="43D718F5"/>
    <w:rsid w:val="442C66A8"/>
    <w:rsid w:val="444E3622"/>
    <w:rsid w:val="447C7411"/>
    <w:rsid w:val="450CC49E"/>
    <w:rsid w:val="451597E8"/>
    <w:rsid w:val="454D2A52"/>
    <w:rsid w:val="45A07262"/>
    <w:rsid w:val="4647775E"/>
    <w:rsid w:val="468957DF"/>
    <w:rsid w:val="46943749"/>
    <w:rsid w:val="46C24EAE"/>
    <w:rsid w:val="483E7ADF"/>
    <w:rsid w:val="4882722E"/>
    <w:rsid w:val="48E7DB2F"/>
    <w:rsid w:val="49048248"/>
    <w:rsid w:val="492B716B"/>
    <w:rsid w:val="49A4EA39"/>
    <w:rsid w:val="49F23FC3"/>
    <w:rsid w:val="4A10F677"/>
    <w:rsid w:val="4AD7522A"/>
    <w:rsid w:val="4C427C97"/>
    <w:rsid w:val="4CC812E4"/>
    <w:rsid w:val="4E330158"/>
    <w:rsid w:val="4E3CF361"/>
    <w:rsid w:val="4E945288"/>
    <w:rsid w:val="4E9A97B9"/>
    <w:rsid w:val="4F8346F5"/>
    <w:rsid w:val="504B6CD8"/>
    <w:rsid w:val="50C63C7D"/>
    <w:rsid w:val="51130A82"/>
    <w:rsid w:val="52346D8B"/>
    <w:rsid w:val="5287601E"/>
    <w:rsid w:val="52D4AEBA"/>
    <w:rsid w:val="532FDCFD"/>
    <w:rsid w:val="534B1FEE"/>
    <w:rsid w:val="53A5D55A"/>
    <w:rsid w:val="5452A428"/>
    <w:rsid w:val="5487A0FE"/>
    <w:rsid w:val="54E6D115"/>
    <w:rsid w:val="560A962A"/>
    <w:rsid w:val="566109FF"/>
    <w:rsid w:val="5665FEE7"/>
    <w:rsid w:val="56B8A7C0"/>
    <w:rsid w:val="56C67B3F"/>
    <w:rsid w:val="5719F21D"/>
    <w:rsid w:val="572EFDA3"/>
    <w:rsid w:val="573845E9"/>
    <w:rsid w:val="576C6B4E"/>
    <w:rsid w:val="57822645"/>
    <w:rsid w:val="57B365EF"/>
    <w:rsid w:val="57FEC30A"/>
    <w:rsid w:val="58329C21"/>
    <w:rsid w:val="58521E04"/>
    <w:rsid w:val="58A72473"/>
    <w:rsid w:val="594A1BB4"/>
    <w:rsid w:val="5AC69479"/>
    <w:rsid w:val="5AE9594F"/>
    <w:rsid w:val="5B6CFC1F"/>
    <w:rsid w:val="5BABB207"/>
    <w:rsid w:val="5BF93A21"/>
    <w:rsid w:val="5C1F0352"/>
    <w:rsid w:val="5CCE9E2E"/>
    <w:rsid w:val="5D082B1C"/>
    <w:rsid w:val="5D4E2FC1"/>
    <w:rsid w:val="5DF2678D"/>
    <w:rsid w:val="5EDF4402"/>
    <w:rsid w:val="5EF0C762"/>
    <w:rsid w:val="5F6AC607"/>
    <w:rsid w:val="603FD5D8"/>
    <w:rsid w:val="604B9662"/>
    <w:rsid w:val="608B1EE8"/>
    <w:rsid w:val="60C62B7E"/>
    <w:rsid w:val="60D3C8BD"/>
    <w:rsid w:val="60DE6982"/>
    <w:rsid w:val="615655AA"/>
    <w:rsid w:val="6184EFDD"/>
    <w:rsid w:val="61CF4F33"/>
    <w:rsid w:val="61D6F1E1"/>
    <w:rsid w:val="6218B058"/>
    <w:rsid w:val="62766C57"/>
    <w:rsid w:val="627CD0F6"/>
    <w:rsid w:val="62BDC82B"/>
    <w:rsid w:val="62FF2A7A"/>
    <w:rsid w:val="63465657"/>
    <w:rsid w:val="6364755B"/>
    <w:rsid w:val="6404E525"/>
    <w:rsid w:val="64663B8F"/>
    <w:rsid w:val="646F3F7C"/>
    <w:rsid w:val="647E3D44"/>
    <w:rsid w:val="65606F2D"/>
    <w:rsid w:val="659B6C9E"/>
    <w:rsid w:val="662774FA"/>
    <w:rsid w:val="663F7E39"/>
    <w:rsid w:val="669A476A"/>
    <w:rsid w:val="6766DDE1"/>
    <w:rsid w:val="683153E5"/>
    <w:rsid w:val="68D07CD5"/>
    <w:rsid w:val="69079D5B"/>
    <w:rsid w:val="6941BED2"/>
    <w:rsid w:val="6A1D04FF"/>
    <w:rsid w:val="6AF68621"/>
    <w:rsid w:val="6B057D2F"/>
    <w:rsid w:val="6B46DE65"/>
    <w:rsid w:val="6B9BA504"/>
    <w:rsid w:val="6C0F1C21"/>
    <w:rsid w:val="6C75E4E6"/>
    <w:rsid w:val="6C81BFA7"/>
    <w:rsid w:val="6CE8EE41"/>
    <w:rsid w:val="6ECFF540"/>
    <w:rsid w:val="6F45B6AC"/>
    <w:rsid w:val="70A4AD49"/>
    <w:rsid w:val="7112CAB7"/>
    <w:rsid w:val="71478CDC"/>
    <w:rsid w:val="71A8BC85"/>
    <w:rsid w:val="72068C9C"/>
    <w:rsid w:val="72211692"/>
    <w:rsid w:val="72226439"/>
    <w:rsid w:val="725FCB92"/>
    <w:rsid w:val="727A8743"/>
    <w:rsid w:val="72C7E9EC"/>
    <w:rsid w:val="73036544"/>
    <w:rsid w:val="730C8112"/>
    <w:rsid w:val="730CD1E1"/>
    <w:rsid w:val="737CF6F7"/>
    <w:rsid w:val="738F49BD"/>
    <w:rsid w:val="73D2B31F"/>
    <w:rsid w:val="742E501B"/>
    <w:rsid w:val="74A741BC"/>
    <w:rsid w:val="75196F26"/>
    <w:rsid w:val="75716811"/>
    <w:rsid w:val="757FA657"/>
    <w:rsid w:val="76258E1C"/>
    <w:rsid w:val="765D3D7E"/>
    <w:rsid w:val="770254EB"/>
    <w:rsid w:val="7766D35C"/>
    <w:rsid w:val="78232FB8"/>
    <w:rsid w:val="78439952"/>
    <w:rsid w:val="784FA607"/>
    <w:rsid w:val="79372B70"/>
    <w:rsid w:val="7995F259"/>
    <w:rsid w:val="7A44D934"/>
    <w:rsid w:val="7A64FDBD"/>
    <w:rsid w:val="7A778C88"/>
    <w:rsid w:val="7A920420"/>
    <w:rsid w:val="7AA01395"/>
    <w:rsid w:val="7B0D7131"/>
    <w:rsid w:val="7BB15A7E"/>
    <w:rsid w:val="7CF75AC7"/>
    <w:rsid w:val="7D52A044"/>
    <w:rsid w:val="7D775F36"/>
    <w:rsid w:val="7DB4C623"/>
    <w:rsid w:val="7DCFAD8F"/>
    <w:rsid w:val="7DF9F333"/>
    <w:rsid w:val="7E248764"/>
    <w:rsid w:val="7E34935E"/>
    <w:rsid w:val="7E6CCF99"/>
    <w:rsid w:val="7F169297"/>
    <w:rsid w:val="7F3D5DB0"/>
    <w:rsid w:val="7F983DE5"/>
    <w:rsid w:val="7FAB0BAF"/>
    <w:rsid w:val="7FF93474"/>
    <w:rsid w:val="7FFAE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35C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CE"/>
  </w:style>
  <w:style w:type="paragraph" w:styleId="Heading1">
    <w:name w:val="heading 1"/>
    <w:basedOn w:val="Normal"/>
    <w:next w:val="Normal"/>
    <w:link w:val="Heading1Char"/>
    <w:qFormat/>
    <w:rsid w:val="00AD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42D"/>
    <w:rPr>
      <w:rFonts w:eastAsiaTheme="majorEastAsia" w:cstheme="majorBidi"/>
      <w:color w:val="272727" w:themeColor="text1" w:themeTint="D8"/>
    </w:rPr>
  </w:style>
  <w:style w:type="paragraph" w:styleId="Title">
    <w:name w:val="Title"/>
    <w:basedOn w:val="Normal"/>
    <w:next w:val="Normal"/>
    <w:link w:val="TitleChar"/>
    <w:uiPriority w:val="10"/>
    <w:qFormat/>
    <w:rsid w:val="00AD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42D"/>
    <w:pPr>
      <w:spacing w:before="160"/>
      <w:jc w:val="center"/>
    </w:pPr>
    <w:rPr>
      <w:i/>
      <w:iCs/>
      <w:color w:val="404040" w:themeColor="text1" w:themeTint="BF"/>
    </w:rPr>
  </w:style>
  <w:style w:type="character" w:customStyle="1" w:styleId="QuoteChar">
    <w:name w:val="Quote Char"/>
    <w:basedOn w:val="DefaultParagraphFont"/>
    <w:link w:val="Quote"/>
    <w:uiPriority w:val="29"/>
    <w:rsid w:val="00AD042D"/>
    <w:rPr>
      <w:i/>
      <w:iCs/>
      <w:color w:val="404040" w:themeColor="text1" w:themeTint="BF"/>
    </w:rPr>
  </w:style>
  <w:style w:type="paragraph" w:styleId="ListParagraph">
    <w:name w:val="List Paragraph"/>
    <w:basedOn w:val="Normal"/>
    <w:uiPriority w:val="34"/>
    <w:qFormat/>
    <w:rsid w:val="00AD042D"/>
    <w:pPr>
      <w:ind w:left="720"/>
      <w:contextualSpacing/>
    </w:pPr>
  </w:style>
  <w:style w:type="character" w:styleId="IntenseEmphasis">
    <w:name w:val="Intense Emphasis"/>
    <w:basedOn w:val="DefaultParagraphFont"/>
    <w:uiPriority w:val="21"/>
    <w:qFormat/>
    <w:rsid w:val="00AD042D"/>
    <w:rPr>
      <w:i/>
      <w:iCs/>
      <w:color w:val="0F4761" w:themeColor="accent1" w:themeShade="BF"/>
    </w:rPr>
  </w:style>
  <w:style w:type="paragraph" w:styleId="IntenseQuote">
    <w:name w:val="Intense Quote"/>
    <w:basedOn w:val="Normal"/>
    <w:next w:val="Normal"/>
    <w:link w:val="IntenseQuoteChar"/>
    <w:uiPriority w:val="30"/>
    <w:qFormat/>
    <w:rsid w:val="00AD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42D"/>
    <w:rPr>
      <w:i/>
      <w:iCs/>
      <w:color w:val="0F4761" w:themeColor="accent1" w:themeShade="BF"/>
    </w:rPr>
  </w:style>
  <w:style w:type="character" w:styleId="IntenseReference">
    <w:name w:val="Intense Reference"/>
    <w:basedOn w:val="DefaultParagraphFont"/>
    <w:uiPriority w:val="32"/>
    <w:qFormat/>
    <w:rsid w:val="00AD042D"/>
    <w:rPr>
      <w:b/>
      <w:bCs/>
      <w:smallCaps/>
      <w:color w:val="0F4761" w:themeColor="accent1" w:themeShade="BF"/>
      <w:spacing w:val="5"/>
    </w:rPr>
  </w:style>
  <w:style w:type="paragraph" w:styleId="Header">
    <w:name w:val="header"/>
    <w:basedOn w:val="Normal"/>
    <w:link w:val="HeaderChar"/>
    <w:uiPriority w:val="99"/>
    <w:unhideWhenUsed/>
    <w:rsid w:val="00AD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42D"/>
  </w:style>
  <w:style w:type="paragraph" w:styleId="Footer">
    <w:name w:val="footer"/>
    <w:basedOn w:val="Normal"/>
    <w:link w:val="FooterChar"/>
    <w:uiPriority w:val="99"/>
    <w:unhideWhenUsed/>
    <w:rsid w:val="00AD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42D"/>
  </w:style>
  <w:style w:type="table" w:styleId="TableGrid">
    <w:name w:val="Table Grid"/>
    <w:basedOn w:val="TableNormal"/>
    <w:uiPriority w:val="39"/>
    <w:rsid w:val="00AD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AD042D"/>
    <w:pPr>
      <w:spacing w:before="120" w:after="240" w:line="276" w:lineRule="auto"/>
      <w:ind w:left="1267"/>
    </w:pPr>
    <w:rPr>
      <w:rFonts w:ascii="Tw Cen MT" w:hAnsi="Tw Cen MT" w:cs="Calibri Light"/>
      <w:color w:val="62666E"/>
      <w:kern w:val="0"/>
      <w:sz w:val="20"/>
      <w:szCs w:val="20"/>
      <w14:ligatures w14:val="none"/>
    </w:rPr>
  </w:style>
  <w:style w:type="character" w:customStyle="1" w:styleId="SourceChar">
    <w:name w:val="Source Char"/>
    <w:basedOn w:val="DefaultParagraphFont"/>
    <w:link w:val="Source"/>
    <w:rsid w:val="00AD042D"/>
    <w:rPr>
      <w:rFonts w:ascii="Tw Cen MT" w:hAnsi="Tw Cen MT" w:cs="Calibri Light"/>
      <w:color w:val="62666E"/>
      <w:kern w:val="0"/>
      <w:sz w:val="20"/>
      <w:szCs w:val="20"/>
      <w14:ligatures w14:val="none"/>
    </w:rPr>
  </w:style>
  <w:style w:type="paragraph" w:customStyle="1" w:styleId="FigureTitle">
    <w:name w:val="Figure Title"/>
    <w:basedOn w:val="Source"/>
    <w:next w:val="Normal"/>
    <w:link w:val="FigureTitleChar"/>
    <w:qFormat/>
    <w:rsid w:val="00AD042D"/>
    <w:pPr>
      <w:keepNext/>
      <w:numPr>
        <w:numId w:val="10"/>
      </w:numPr>
      <w:tabs>
        <w:tab w:val="left" w:pos="1260"/>
      </w:tabs>
      <w:spacing w:after="120"/>
    </w:pPr>
    <w:rPr>
      <w:b/>
      <w:bCs/>
      <w:color w:val="37383D"/>
    </w:rPr>
  </w:style>
  <w:style w:type="character" w:customStyle="1" w:styleId="FigureTitleChar">
    <w:name w:val="Figure Title Char"/>
    <w:basedOn w:val="SourceChar"/>
    <w:link w:val="FigureTitle"/>
    <w:rsid w:val="00AD042D"/>
    <w:rPr>
      <w:rFonts w:ascii="Tw Cen MT" w:hAnsi="Tw Cen MT" w:cs="Calibri Light"/>
      <w:b/>
      <w:bCs/>
      <w:color w:val="37383D"/>
      <w:kern w:val="0"/>
      <w:sz w:val="20"/>
      <w:szCs w:val="20"/>
      <w14:ligatures w14:val="none"/>
    </w:rPr>
  </w:style>
  <w:style w:type="paragraph" w:customStyle="1" w:styleId="TableText-Left">
    <w:name w:val="Table Text - Left"/>
    <w:basedOn w:val="Normal"/>
    <w:qFormat/>
    <w:rsid w:val="00AD042D"/>
    <w:pPr>
      <w:spacing w:before="60" w:after="60" w:line="276" w:lineRule="auto"/>
      <w:ind w:left="144"/>
    </w:pPr>
    <w:rPr>
      <w:rFonts w:ascii="Calibri Light" w:eastAsia="Calibri" w:hAnsi="Calibri Light" w:cs="Calibri Light"/>
      <w:color w:val="37383D"/>
      <w:kern w:val="0"/>
      <w:sz w:val="20"/>
      <w:szCs w:val="20"/>
      <w14:ligatures w14:val="none"/>
    </w:rPr>
  </w:style>
  <w:style w:type="paragraph" w:customStyle="1" w:styleId="TableHeader-Left">
    <w:name w:val="Table Header - Left"/>
    <w:basedOn w:val="TableText-Left"/>
    <w:qFormat/>
    <w:rsid w:val="00AD042D"/>
    <w:rPr>
      <w:b/>
      <w:bCs/>
      <w:color w:val="000000" w:themeColor="text1"/>
    </w:rPr>
  </w:style>
  <w:style w:type="paragraph" w:customStyle="1" w:styleId="ExecSummBullets">
    <w:name w:val="Exec Summ Bullets"/>
    <w:basedOn w:val="ListParagraph"/>
    <w:qFormat/>
    <w:rsid w:val="00AD042D"/>
    <w:pPr>
      <w:numPr>
        <w:numId w:val="11"/>
      </w:numPr>
      <w:spacing w:before="80" w:after="80" w:line="276" w:lineRule="auto"/>
      <w:contextualSpacing w:val="0"/>
    </w:pPr>
    <w:rPr>
      <w:rFonts w:ascii="Calibri Light" w:hAnsi="Calibri Light" w:cs="Calibri Light"/>
      <w:color w:val="000000" w:themeColor="text1" w:themeShade="BF"/>
      <w:kern w:val="0"/>
      <w:sz w:val="20"/>
      <w:szCs w:val="20"/>
      <w14:ligatures w14:val="none"/>
    </w:rPr>
  </w:style>
  <w:style w:type="character" w:styleId="CommentReference">
    <w:name w:val="annotation reference"/>
    <w:basedOn w:val="DefaultParagraphFont"/>
    <w:uiPriority w:val="99"/>
    <w:semiHidden/>
    <w:unhideWhenUsed/>
    <w:rsid w:val="00877663"/>
    <w:rPr>
      <w:sz w:val="16"/>
      <w:szCs w:val="16"/>
    </w:rPr>
  </w:style>
  <w:style w:type="paragraph" w:styleId="CommentText">
    <w:name w:val="annotation text"/>
    <w:basedOn w:val="Normal"/>
    <w:link w:val="CommentTextChar"/>
    <w:uiPriority w:val="99"/>
    <w:unhideWhenUsed/>
    <w:rsid w:val="00877663"/>
    <w:pPr>
      <w:spacing w:line="240" w:lineRule="auto"/>
    </w:pPr>
    <w:rPr>
      <w:sz w:val="20"/>
      <w:szCs w:val="20"/>
    </w:rPr>
  </w:style>
  <w:style w:type="character" w:customStyle="1" w:styleId="CommentTextChar">
    <w:name w:val="Comment Text Char"/>
    <w:basedOn w:val="DefaultParagraphFont"/>
    <w:link w:val="CommentText"/>
    <w:uiPriority w:val="99"/>
    <w:rsid w:val="00877663"/>
    <w:rPr>
      <w:sz w:val="20"/>
      <w:szCs w:val="20"/>
    </w:rPr>
  </w:style>
  <w:style w:type="paragraph" w:styleId="CommentSubject">
    <w:name w:val="annotation subject"/>
    <w:basedOn w:val="CommentText"/>
    <w:next w:val="CommentText"/>
    <w:link w:val="CommentSubjectChar"/>
    <w:uiPriority w:val="99"/>
    <w:semiHidden/>
    <w:unhideWhenUsed/>
    <w:rsid w:val="00877663"/>
    <w:rPr>
      <w:b/>
      <w:bCs/>
    </w:rPr>
  </w:style>
  <w:style w:type="character" w:customStyle="1" w:styleId="CommentSubjectChar">
    <w:name w:val="Comment Subject Char"/>
    <w:basedOn w:val="CommentTextChar"/>
    <w:link w:val="CommentSubject"/>
    <w:uiPriority w:val="99"/>
    <w:semiHidden/>
    <w:rsid w:val="00877663"/>
    <w:rPr>
      <w:b/>
      <w:bCs/>
      <w:sz w:val="20"/>
      <w:szCs w:val="20"/>
    </w:rPr>
  </w:style>
  <w:style w:type="paragraph" w:customStyle="1" w:styleId="Header4">
    <w:name w:val="Header 4"/>
    <w:basedOn w:val="Normal"/>
    <w:link w:val="Header4Char"/>
    <w:uiPriority w:val="7"/>
    <w:qFormat/>
    <w:rsid w:val="00A24C07"/>
    <w:pPr>
      <w:spacing w:before="240" w:after="120" w:line="276" w:lineRule="auto"/>
    </w:pPr>
    <w:rPr>
      <w:rFonts w:ascii="Calibri Light" w:hAnsi="Calibri Light" w:cs="Calibri Light"/>
      <w:b/>
      <w:bCs/>
      <w:color w:val="196B24" w:themeColor="accent3"/>
      <w:kern w:val="0"/>
      <w:sz w:val="22"/>
      <w:szCs w:val="22"/>
      <w:u w:val="single"/>
      <w14:ligatures w14:val="none"/>
    </w:rPr>
  </w:style>
  <w:style w:type="character" w:customStyle="1" w:styleId="Header4Char">
    <w:name w:val="Header 4 Char"/>
    <w:basedOn w:val="DefaultParagraphFont"/>
    <w:link w:val="Header4"/>
    <w:uiPriority w:val="7"/>
    <w:rsid w:val="00A24C07"/>
    <w:rPr>
      <w:rFonts w:ascii="Calibri Light" w:hAnsi="Calibri Light" w:cs="Calibri Light"/>
      <w:b/>
      <w:bCs/>
      <w:color w:val="196B24" w:themeColor="accent3"/>
      <w:kern w:val="0"/>
      <w:sz w:val="22"/>
      <w:szCs w:val="22"/>
      <w:u w:val="single"/>
      <w14:ligatures w14:val="none"/>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4F298D"/>
    <w:pPr>
      <w:spacing w:after="0" w:line="240" w:lineRule="auto"/>
    </w:pPr>
  </w:style>
  <w:style w:type="paragraph" w:customStyle="1" w:styleId="paragraph">
    <w:name w:val="paragraph"/>
    <w:basedOn w:val="Normal"/>
    <w:rsid w:val="000706D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706DD"/>
  </w:style>
  <w:style w:type="character" w:customStyle="1" w:styleId="eop">
    <w:name w:val="eop"/>
    <w:basedOn w:val="DefaultParagraphFont"/>
    <w:rsid w:val="000706DD"/>
  </w:style>
  <w:style w:type="character" w:styleId="Mention">
    <w:name w:val="Mention"/>
    <w:basedOn w:val="DefaultParagraphFont"/>
    <w:uiPriority w:val="99"/>
    <w:unhideWhenUsed/>
    <w:rsid w:val="00F04E9E"/>
    <w:rPr>
      <w:color w:val="2B579A"/>
      <w:shd w:val="clear" w:color="auto" w:fill="E1DFDD"/>
    </w:rPr>
  </w:style>
  <w:style w:type="character" w:styleId="PlaceholderText">
    <w:name w:val="Placeholder Text"/>
    <w:basedOn w:val="DefaultParagraphFont"/>
    <w:uiPriority w:val="99"/>
    <w:semiHidden/>
    <w:rsid w:val="006C446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48234">
      <w:bodyDiv w:val="1"/>
      <w:marLeft w:val="0"/>
      <w:marRight w:val="0"/>
      <w:marTop w:val="0"/>
      <w:marBottom w:val="0"/>
      <w:divBdr>
        <w:top w:val="none" w:sz="0" w:space="0" w:color="auto"/>
        <w:left w:val="none" w:sz="0" w:space="0" w:color="auto"/>
        <w:bottom w:val="none" w:sz="0" w:space="0" w:color="auto"/>
        <w:right w:val="none" w:sz="0" w:space="0" w:color="auto"/>
      </w:divBdr>
      <w:divsChild>
        <w:div w:id="216011767">
          <w:marLeft w:val="0"/>
          <w:marRight w:val="0"/>
          <w:marTop w:val="0"/>
          <w:marBottom w:val="0"/>
          <w:divBdr>
            <w:top w:val="none" w:sz="0" w:space="0" w:color="auto"/>
            <w:left w:val="none" w:sz="0" w:space="0" w:color="auto"/>
            <w:bottom w:val="none" w:sz="0" w:space="0" w:color="auto"/>
            <w:right w:val="none" w:sz="0" w:space="0" w:color="auto"/>
          </w:divBdr>
        </w:div>
        <w:div w:id="597493161">
          <w:marLeft w:val="0"/>
          <w:marRight w:val="0"/>
          <w:marTop w:val="0"/>
          <w:marBottom w:val="0"/>
          <w:divBdr>
            <w:top w:val="none" w:sz="0" w:space="0" w:color="auto"/>
            <w:left w:val="none" w:sz="0" w:space="0" w:color="auto"/>
            <w:bottom w:val="none" w:sz="0" w:space="0" w:color="auto"/>
            <w:right w:val="none" w:sz="0" w:space="0" w:color="auto"/>
          </w:divBdr>
        </w:div>
        <w:div w:id="740178245">
          <w:marLeft w:val="0"/>
          <w:marRight w:val="0"/>
          <w:marTop w:val="0"/>
          <w:marBottom w:val="0"/>
          <w:divBdr>
            <w:top w:val="none" w:sz="0" w:space="0" w:color="auto"/>
            <w:left w:val="none" w:sz="0" w:space="0" w:color="auto"/>
            <w:bottom w:val="none" w:sz="0" w:space="0" w:color="auto"/>
            <w:right w:val="none" w:sz="0" w:space="0" w:color="auto"/>
          </w:divBdr>
        </w:div>
        <w:div w:id="1253005266">
          <w:marLeft w:val="0"/>
          <w:marRight w:val="0"/>
          <w:marTop w:val="0"/>
          <w:marBottom w:val="0"/>
          <w:divBdr>
            <w:top w:val="none" w:sz="0" w:space="0" w:color="auto"/>
            <w:left w:val="none" w:sz="0" w:space="0" w:color="auto"/>
            <w:bottom w:val="none" w:sz="0" w:space="0" w:color="auto"/>
            <w:right w:val="none" w:sz="0" w:space="0" w:color="auto"/>
          </w:divBdr>
        </w:div>
        <w:div w:id="1891959054">
          <w:marLeft w:val="0"/>
          <w:marRight w:val="0"/>
          <w:marTop w:val="0"/>
          <w:marBottom w:val="0"/>
          <w:divBdr>
            <w:top w:val="none" w:sz="0" w:space="0" w:color="auto"/>
            <w:left w:val="none" w:sz="0" w:space="0" w:color="auto"/>
            <w:bottom w:val="none" w:sz="0" w:space="0" w:color="auto"/>
            <w:right w:val="none" w:sz="0" w:space="0" w:color="auto"/>
          </w:divBdr>
        </w:div>
        <w:div w:id="1909340364">
          <w:marLeft w:val="0"/>
          <w:marRight w:val="0"/>
          <w:marTop w:val="0"/>
          <w:marBottom w:val="0"/>
          <w:divBdr>
            <w:top w:val="none" w:sz="0" w:space="0" w:color="auto"/>
            <w:left w:val="none" w:sz="0" w:space="0" w:color="auto"/>
            <w:bottom w:val="none" w:sz="0" w:space="0" w:color="auto"/>
            <w:right w:val="none" w:sz="0" w:space="0" w:color="auto"/>
          </w:divBdr>
        </w:div>
      </w:divsChild>
    </w:div>
    <w:div w:id="740181658">
      <w:bodyDiv w:val="1"/>
      <w:marLeft w:val="0"/>
      <w:marRight w:val="0"/>
      <w:marTop w:val="0"/>
      <w:marBottom w:val="0"/>
      <w:divBdr>
        <w:top w:val="none" w:sz="0" w:space="0" w:color="auto"/>
        <w:left w:val="none" w:sz="0" w:space="0" w:color="auto"/>
        <w:bottom w:val="none" w:sz="0" w:space="0" w:color="auto"/>
        <w:right w:val="none" w:sz="0" w:space="0" w:color="auto"/>
      </w:divBdr>
    </w:div>
    <w:div w:id="802233845">
      <w:bodyDiv w:val="1"/>
      <w:marLeft w:val="0"/>
      <w:marRight w:val="0"/>
      <w:marTop w:val="0"/>
      <w:marBottom w:val="0"/>
      <w:divBdr>
        <w:top w:val="none" w:sz="0" w:space="0" w:color="auto"/>
        <w:left w:val="none" w:sz="0" w:space="0" w:color="auto"/>
        <w:bottom w:val="none" w:sz="0" w:space="0" w:color="auto"/>
        <w:right w:val="none" w:sz="0" w:space="0" w:color="auto"/>
      </w:divBdr>
      <w:divsChild>
        <w:div w:id="46339976">
          <w:marLeft w:val="0"/>
          <w:marRight w:val="0"/>
          <w:marTop w:val="0"/>
          <w:marBottom w:val="0"/>
          <w:divBdr>
            <w:top w:val="none" w:sz="0" w:space="0" w:color="auto"/>
            <w:left w:val="none" w:sz="0" w:space="0" w:color="auto"/>
            <w:bottom w:val="none" w:sz="0" w:space="0" w:color="auto"/>
            <w:right w:val="none" w:sz="0" w:space="0" w:color="auto"/>
          </w:divBdr>
        </w:div>
        <w:div w:id="1029332337">
          <w:marLeft w:val="0"/>
          <w:marRight w:val="0"/>
          <w:marTop w:val="0"/>
          <w:marBottom w:val="0"/>
          <w:divBdr>
            <w:top w:val="none" w:sz="0" w:space="0" w:color="auto"/>
            <w:left w:val="none" w:sz="0" w:space="0" w:color="auto"/>
            <w:bottom w:val="none" w:sz="0" w:space="0" w:color="auto"/>
            <w:right w:val="none" w:sz="0" w:space="0" w:color="auto"/>
          </w:divBdr>
        </w:div>
        <w:div w:id="1592082405">
          <w:marLeft w:val="0"/>
          <w:marRight w:val="0"/>
          <w:marTop w:val="0"/>
          <w:marBottom w:val="0"/>
          <w:divBdr>
            <w:top w:val="none" w:sz="0" w:space="0" w:color="auto"/>
            <w:left w:val="none" w:sz="0" w:space="0" w:color="auto"/>
            <w:bottom w:val="none" w:sz="0" w:space="0" w:color="auto"/>
            <w:right w:val="none" w:sz="0" w:space="0" w:color="auto"/>
          </w:divBdr>
        </w:div>
        <w:div w:id="2128112048">
          <w:marLeft w:val="0"/>
          <w:marRight w:val="0"/>
          <w:marTop w:val="0"/>
          <w:marBottom w:val="0"/>
          <w:divBdr>
            <w:top w:val="none" w:sz="0" w:space="0" w:color="auto"/>
            <w:left w:val="none" w:sz="0" w:space="0" w:color="auto"/>
            <w:bottom w:val="none" w:sz="0" w:space="0" w:color="auto"/>
            <w:right w:val="none" w:sz="0" w:space="0" w:color="auto"/>
          </w:divBdr>
        </w:div>
      </w:divsChild>
    </w:div>
    <w:div w:id="1038049995">
      <w:bodyDiv w:val="1"/>
      <w:marLeft w:val="0"/>
      <w:marRight w:val="0"/>
      <w:marTop w:val="0"/>
      <w:marBottom w:val="0"/>
      <w:divBdr>
        <w:top w:val="none" w:sz="0" w:space="0" w:color="auto"/>
        <w:left w:val="none" w:sz="0" w:space="0" w:color="auto"/>
        <w:bottom w:val="none" w:sz="0" w:space="0" w:color="auto"/>
        <w:right w:val="none" w:sz="0" w:space="0" w:color="auto"/>
      </w:divBdr>
      <w:divsChild>
        <w:div w:id="14424746">
          <w:marLeft w:val="0"/>
          <w:marRight w:val="0"/>
          <w:marTop w:val="0"/>
          <w:marBottom w:val="0"/>
          <w:divBdr>
            <w:top w:val="none" w:sz="0" w:space="0" w:color="auto"/>
            <w:left w:val="none" w:sz="0" w:space="0" w:color="auto"/>
            <w:bottom w:val="none" w:sz="0" w:space="0" w:color="auto"/>
            <w:right w:val="none" w:sz="0" w:space="0" w:color="auto"/>
          </w:divBdr>
          <w:divsChild>
            <w:div w:id="2025133653">
              <w:marLeft w:val="0"/>
              <w:marRight w:val="0"/>
              <w:marTop w:val="0"/>
              <w:marBottom w:val="0"/>
              <w:divBdr>
                <w:top w:val="none" w:sz="0" w:space="0" w:color="auto"/>
                <w:left w:val="none" w:sz="0" w:space="0" w:color="auto"/>
                <w:bottom w:val="none" w:sz="0" w:space="0" w:color="auto"/>
                <w:right w:val="none" w:sz="0" w:space="0" w:color="auto"/>
              </w:divBdr>
            </w:div>
          </w:divsChild>
        </w:div>
        <w:div w:id="80496764">
          <w:marLeft w:val="0"/>
          <w:marRight w:val="0"/>
          <w:marTop w:val="0"/>
          <w:marBottom w:val="0"/>
          <w:divBdr>
            <w:top w:val="none" w:sz="0" w:space="0" w:color="auto"/>
            <w:left w:val="none" w:sz="0" w:space="0" w:color="auto"/>
            <w:bottom w:val="none" w:sz="0" w:space="0" w:color="auto"/>
            <w:right w:val="none" w:sz="0" w:space="0" w:color="auto"/>
          </w:divBdr>
          <w:divsChild>
            <w:div w:id="1625579231">
              <w:marLeft w:val="0"/>
              <w:marRight w:val="0"/>
              <w:marTop w:val="0"/>
              <w:marBottom w:val="0"/>
              <w:divBdr>
                <w:top w:val="none" w:sz="0" w:space="0" w:color="auto"/>
                <w:left w:val="none" w:sz="0" w:space="0" w:color="auto"/>
                <w:bottom w:val="none" w:sz="0" w:space="0" w:color="auto"/>
                <w:right w:val="none" w:sz="0" w:space="0" w:color="auto"/>
              </w:divBdr>
            </w:div>
          </w:divsChild>
        </w:div>
        <w:div w:id="958025092">
          <w:marLeft w:val="0"/>
          <w:marRight w:val="0"/>
          <w:marTop w:val="0"/>
          <w:marBottom w:val="0"/>
          <w:divBdr>
            <w:top w:val="none" w:sz="0" w:space="0" w:color="auto"/>
            <w:left w:val="none" w:sz="0" w:space="0" w:color="auto"/>
            <w:bottom w:val="none" w:sz="0" w:space="0" w:color="auto"/>
            <w:right w:val="none" w:sz="0" w:space="0" w:color="auto"/>
          </w:divBdr>
          <w:divsChild>
            <w:div w:id="1885365028">
              <w:marLeft w:val="0"/>
              <w:marRight w:val="0"/>
              <w:marTop w:val="0"/>
              <w:marBottom w:val="0"/>
              <w:divBdr>
                <w:top w:val="none" w:sz="0" w:space="0" w:color="auto"/>
                <w:left w:val="none" w:sz="0" w:space="0" w:color="auto"/>
                <w:bottom w:val="none" w:sz="0" w:space="0" w:color="auto"/>
                <w:right w:val="none" w:sz="0" w:space="0" w:color="auto"/>
              </w:divBdr>
            </w:div>
          </w:divsChild>
        </w:div>
        <w:div w:id="1320309729">
          <w:marLeft w:val="0"/>
          <w:marRight w:val="0"/>
          <w:marTop w:val="0"/>
          <w:marBottom w:val="0"/>
          <w:divBdr>
            <w:top w:val="none" w:sz="0" w:space="0" w:color="auto"/>
            <w:left w:val="none" w:sz="0" w:space="0" w:color="auto"/>
            <w:bottom w:val="none" w:sz="0" w:space="0" w:color="auto"/>
            <w:right w:val="none" w:sz="0" w:space="0" w:color="auto"/>
          </w:divBdr>
          <w:divsChild>
            <w:div w:id="1342927569">
              <w:marLeft w:val="0"/>
              <w:marRight w:val="0"/>
              <w:marTop w:val="0"/>
              <w:marBottom w:val="0"/>
              <w:divBdr>
                <w:top w:val="none" w:sz="0" w:space="0" w:color="auto"/>
                <w:left w:val="none" w:sz="0" w:space="0" w:color="auto"/>
                <w:bottom w:val="none" w:sz="0" w:space="0" w:color="auto"/>
                <w:right w:val="none" w:sz="0" w:space="0" w:color="auto"/>
              </w:divBdr>
            </w:div>
          </w:divsChild>
        </w:div>
        <w:div w:id="2088182205">
          <w:marLeft w:val="0"/>
          <w:marRight w:val="0"/>
          <w:marTop w:val="0"/>
          <w:marBottom w:val="0"/>
          <w:divBdr>
            <w:top w:val="none" w:sz="0" w:space="0" w:color="auto"/>
            <w:left w:val="none" w:sz="0" w:space="0" w:color="auto"/>
            <w:bottom w:val="none" w:sz="0" w:space="0" w:color="auto"/>
            <w:right w:val="none" w:sz="0" w:space="0" w:color="auto"/>
          </w:divBdr>
          <w:divsChild>
            <w:div w:id="449059337">
              <w:marLeft w:val="0"/>
              <w:marRight w:val="0"/>
              <w:marTop w:val="0"/>
              <w:marBottom w:val="0"/>
              <w:divBdr>
                <w:top w:val="none" w:sz="0" w:space="0" w:color="auto"/>
                <w:left w:val="none" w:sz="0" w:space="0" w:color="auto"/>
                <w:bottom w:val="none" w:sz="0" w:space="0" w:color="auto"/>
                <w:right w:val="none" w:sz="0" w:space="0" w:color="auto"/>
              </w:divBdr>
            </w:div>
            <w:div w:id="6882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2297">
      <w:bodyDiv w:val="1"/>
      <w:marLeft w:val="0"/>
      <w:marRight w:val="0"/>
      <w:marTop w:val="0"/>
      <w:marBottom w:val="0"/>
      <w:divBdr>
        <w:top w:val="none" w:sz="0" w:space="0" w:color="auto"/>
        <w:left w:val="none" w:sz="0" w:space="0" w:color="auto"/>
        <w:bottom w:val="none" w:sz="0" w:space="0" w:color="auto"/>
        <w:right w:val="none" w:sz="0" w:space="0" w:color="auto"/>
      </w:divBdr>
      <w:divsChild>
        <w:div w:id="540410481">
          <w:marLeft w:val="0"/>
          <w:marRight w:val="0"/>
          <w:marTop w:val="0"/>
          <w:marBottom w:val="0"/>
          <w:divBdr>
            <w:top w:val="none" w:sz="0" w:space="0" w:color="auto"/>
            <w:left w:val="none" w:sz="0" w:space="0" w:color="auto"/>
            <w:bottom w:val="none" w:sz="0" w:space="0" w:color="auto"/>
            <w:right w:val="none" w:sz="0" w:space="0" w:color="auto"/>
          </w:divBdr>
          <w:divsChild>
            <w:div w:id="459736768">
              <w:marLeft w:val="0"/>
              <w:marRight w:val="0"/>
              <w:marTop w:val="0"/>
              <w:marBottom w:val="0"/>
              <w:divBdr>
                <w:top w:val="none" w:sz="0" w:space="0" w:color="auto"/>
                <w:left w:val="none" w:sz="0" w:space="0" w:color="auto"/>
                <w:bottom w:val="none" w:sz="0" w:space="0" w:color="auto"/>
                <w:right w:val="none" w:sz="0" w:space="0" w:color="auto"/>
              </w:divBdr>
            </w:div>
            <w:div w:id="1644430033">
              <w:marLeft w:val="0"/>
              <w:marRight w:val="0"/>
              <w:marTop w:val="0"/>
              <w:marBottom w:val="0"/>
              <w:divBdr>
                <w:top w:val="none" w:sz="0" w:space="0" w:color="auto"/>
                <w:left w:val="none" w:sz="0" w:space="0" w:color="auto"/>
                <w:bottom w:val="none" w:sz="0" w:space="0" w:color="auto"/>
                <w:right w:val="none" w:sz="0" w:space="0" w:color="auto"/>
              </w:divBdr>
            </w:div>
            <w:div w:id="20375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3127">
      <w:bodyDiv w:val="1"/>
      <w:marLeft w:val="0"/>
      <w:marRight w:val="0"/>
      <w:marTop w:val="0"/>
      <w:marBottom w:val="0"/>
      <w:divBdr>
        <w:top w:val="none" w:sz="0" w:space="0" w:color="auto"/>
        <w:left w:val="none" w:sz="0" w:space="0" w:color="auto"/>
        <w:bottom w:val="none" w:sz="0" w:space="0" w:color="auto"/>
        <w:right w:val="none" w:sz="0" w:space="0" w:color="auto"/>
      </w:divBdr>
      <w:divsChild>
        <w:div w:id="782071268">
          <w:marLeft w:val="0"/>
          <w:marRight w:val="0"/>
          <w:marTop w:val="0"/>
          <w:marBottom w:val="0"/>
          <w:divBdr>
            <w:top w:val="none" w:sz="0" w:space="0" w:color="auto"/>
            <w:left w:val="none" w:sz="0" w:space="0" w:color="auto"/>
            <w:bottom w:val="none" w:sz="0" w:space="0" w:color="auto"/>
            <w:right w:val="none" w:sz="0" w:space="0" w:color="auto"/>
          </w:divBdr>
          <w:divsChild>
            <w:div w:id="1196118615">
              <w:marLeft w:val="0"/>
              <w:marRight w:val="0"/>
              <w:marTop w:val="0"/>
              <w:marBottom w:val="0"/>
              <w:divBdr>
                <w:top w:val="none" w:sz="0" w:space="0" w:color="auto"/>
                <w:left w:val="none" w:sz="0" w:space="0" w:color="auto"/>
                <w:bottom w:val="none" w:sz="0" w:space="0" w:color="auto"/>
                <w:right w:val="none" w:sz="0" w:space="0" w:color="auto"/>
              </w:divBdr>
            </w:div>
          </w:divsChild>
        </w:div>
        <w:div w:id="1260871929">
          <w:marLeft w:val="0"/>
          <w:marRight w:val="0"/>
          <w:marTop w:val="0"/>
          <w:marBottom w:val="0"/>
          <w:divBdr>
            <w:top w:val="none" w:sz="0" w:space="0" w:color="auto"/>
            <w:left w:val="none" w:sz="0" w:space="0" w:color="auto"/>
            <w:bottom w:val="none" w:sz="0" w:space="0" w:color="auto"/>
            <w:right w:val="none" w:sz="0" w:space="0" w:color="auto"/>
          </w:divBdr>
          <w:divsChild>
            <w:div w:id="32317060">
              <w:marLeft w:val="0"/>
              <w:marRight w:val="0"/>
              <w:marTop w:val="0"/>
              <w:marBottom w:val="0"/>
              <w:divBdr>
                <w:top w:val="none" w:sz="0" w:space="0" w:color="auto"/>
                <w:left w:val="none" w:sz="0" w:space="0" w:color="auto"/>
                <w:bottom w:val="none" w:sz="0" w:space="0" w:color="auto"/>
                <w:right w:val="none" w:sz="0" w:space="0" w:color="auto"/>
              </w:divBdr>
            </w:div>
            <w:div w:id="1875339652">
              <w:marLeft w:val="0"/>
              <w:marRight w:val="0"/>
              <w:marTop w:val="0"/>
              <w:marBottom w:val="0"/>
              <w:divBdr>
                <w:top w:val="none" w:sz="0" w:space="0" w:color="auto"/>
                <w:left w:val="none" w:sz="0" w:space="0" w:color="auto"/>
                <w:bottom w:val="none" w:sz="0" w:space="0" w:color="auto"/>
                <w:right w:val="none" w:sz="0" w:space="0" w:color="auto"/>
              </w:divBdr>
            </w:div>
          </w:divsChild>
        </w:div>
        <w:div w:id="1677078216">
          <w:marLeft w:val="0"/>
          <w:marRight w:val="0"/>
          <w:marTop w:val="0"/>
          <w:marBottom w:val="0"/>
          <w:divBdr>
            <w:top w:val="none" w:sz="0" w:space="0" w:color="auto"/>
            <w:left w:val="none" w:sz="0" w:space="0" w:color="auto"/>
            <w:bottom w:val="none" w:sz="0" w:space="0" w:color="auto"/>
            <w:right w:val="none" w:sz="0" w:space="0" w:color="auto"/>
          </w:divBdr>
          <w:divsChild>
            <w:div w:id="335232238">
              <w:marLeft w:val="0"/>
              <w:marRight w:val="0"/>
              <w:marTop w:val="0"/>
              <w:marBottom w:val="0"/>
              <w:divBdr>
                <w:top w:val="none" w:sz="0" w:space="0" w:color="auto"/>
                <w:left w:val="none" w:sz="0" w:space="0" w:color="auto"/>
                <w:bottom w:val="none" w:sz="0" w:space="0" w:color="auto"/>
                <w:right w:val="none" w:sz="0" w:space="0" w:color="auto"/>
              </w:divBdr>
            </w:div>
          </w:divsChild>
        </w:div>
        <w:div w:id="1865705325">
          <w:marLeft w:val="0"/>
          <w:marRight w:val="0"/>
          <w:marTop w:val="0"/>
          <w:marBottom w:val="0"/>
          <w:divBdr>
            <w:top w:val="none" w:sz="0" w:space="0" w:color="auto"/>
            <w:left w:val="none" w:sz="0" w:space="0" w:color="auto"/>
            <w:bottom w:val="none" w:sz="0" w:space="0" w:color="auto"/>
            <w:right w:val="none" w:sz="0" w:space="0" w:color="auto"/>
          </w:divBdr>
          <w:divsChild>
            <w:div w:id="1752190371">
              <w:marLeft w:val="0"/>
              <w:marRight w:val="0"/>
              <w:marTop w:val="0"/>
              <w:marBottom w:val="0"/>
              <w:divBdr>
                <w:top w:val="none" w:sz="0" w:space="0" w:color="auto"/>
                <w:left w:val="none" w:sz="0" w:space="0" w:color="auto"/>
                <w:bottom w:val="none" w:sz="0" w:space="0" w:color="auto"/>
                <w:right w:val="none" w:sz="0" w:space="0" w:color="auto"/>
              </w:divBdr>
            </w:div>
          </w:divsChild>
        </w:div>
        <w:div w:id="2004769722">
          <w:marLeft w:val="0"/>
          <w:marRight w:val="0"/>
          <w:marTop w:val="0"/>
          <w:marBottom w:val="0"/>
          <w:divBdr>
            <w:top w:val="none" w:sz="0" w:space="0" w:color="auto"/>
            <w:left w:val="none" w:sz="0" w:space="0" w:color="auto"/>
            <w:bottom w:val="none" w:sz="0" w:space="0" w:color="auto"/>
            <w:right w:val="none" w:sz="0" w:space="0" w:color="auto"/>
          </w:divBdr>
          <w:divsChild>
            <w:div w:id="15032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1351">
      <w:bodyDiv w:val="1"/>
      <w:marLeft w:val="0"/>
      <w:marRight w:val="0"/>
      <w:marTop w:val="0"/>
      <w:marBottom w:val="0"/>
      <w:divBdr>
        <w:top w:val="none" w:sz="0" w:space="0" w:color="auto"/>
        <w:left w:val="none" w:sz="0" w:space="0" w:color="auto"/>
        <w:bottom w:val="none" w:sz="0" w:space="0" w:color="auto"/>
        <w:right w:val="none" w:sz="0" w:space="0" w:color="auto"/>
      </w:divBdr>
      <w:divsChild>
        <w:div w:id="784814959">
          <w:marLeft w:val="0"/>
          <w:marRight w:val="0"/>
          <w:marTop w:val="0"/>
          <w:marBottom w:val="0"/>
          <w:divBdr>
            <w:top w:val="none" w:sz="0" w:space="0" w:color="auto"/>
            <w:left w:val="none" w:sz="0" w:space="0" w:color="auto"/>
            <w:bottom w:val="none" w:sz="0" w:space="0" w:color="auto"/>
            <w:right w:val="none" w:sz="0" w:space="0" w:color="auto"/>
          </w:divBdr>
          <w:divsChild>
            <w:div w:id="1326518286">
              <w:marLeft w:val="0"/>
              <w:marRight w:val="0"/>
              <w:marTop w:val="0"/>
              <w:marBottom w:val="0"/>
              <w:divBdr>
                <w:top w:val="none" w:sz="0" w:space="0" w:color="auto"/>
                <w:left w:val="none" w:sz="0" w:space="0" w:color="auto"/>
                <w:bottom w:val="none" w:sz="0" w:space="0" w:color="auto"/>
                <w:right w:val="none" w:sz="0" w:space="0" w:color="auto"/>
              </w:divBdr>
            </w:div>
          </w:divsChild>
        </w:div>
        <w:div w:id="951088389">
          <w:marLeft w:val="0"/>
          <w:marRight w:val="0"/>
          <w:marTop w:val="0"/>
          <w:marBottom w:val="0"/>
          <w:divBdr>
            <w:top w:val="none" w:sz="0" w:space="0" w:color="auto"/>
            <w:left w:val="none" w:sz="0" w:space="0" w:color="auto"/>
            <w:bottom w:val="none" w:sz="0" w:space="0" w:color="auto"/>
            <w:right w:val="none" w:sz="0" w:space="0" w:color="auto"/>
          </w:divBdr>
          <w:divsChild>
            <w:div w:id="1112365135">
              <w:marLeft w:val="0"/>
              <w:marRight w:val="0"/>
              <w:marTop w:val="0"/>
              <w:marBottom w:val="0"/>
              <w:divBdr>
                <w:top w:val="none" w:sz="0" w:space="0" w:color="auto"/>
                <w:left w:val="none" w:sz="0" w:space="0" w:color="auto"/>
                <w:bottom w:val="none" w:sz="0" w:space="0" w:color="auto"/>
                <w:right w:val="none" w:sz="0" w:space="0" w:color="auto"/>
              </w:divBdr>
            </w:div>
            <w:div w:id="1605647512">
              <w:marLeft w:val="0"/>
              <w:marRight w:val="0"/>
              <w:marTop w:val="0"/>
              <w:marBottom w:val="0"/>
              <w:divBdr>
                <w:top w:val="none" w:sz="0" w:space="0" w:color="auto"/>
                <w:left w:val="none" w:sz="0" w:space="0" w:color="auto"/>
                <w:bottom w:val="none" w:sz="0" w:space="0" w:color="auto"/>
                <w:right w:val="none" w:sz="0" w:space="0" w:color="auto"/>
              </w:divBdr>
            </w:div>
          </w:divsChild>
        </w:div>
        <w:div w:id="1436943439">
          <w:marLeft w:val="0"/>
          <w:marRight w:val="0"/>
          <w:marTop w:val="0"/>
          <w:marBottom w:val="0"/>
          <w:divBdr>
            <w:top w:val="none" w:sz="0" w:space="0" w:color="auto"/>
            <w:left w:val="none" w:sz="0" w:space="0" w:color="auto"/>
            <w:bottom w:val="none" w:sz="0" w:space="0" w:color="auto"/>
            <w:right w:val="none" w:sz="0" w:space="0" w:color="auto"/>
          </w:divBdr>
          <w:divsChild>
            <w:div w:id="18165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455">
      <w:bodyDiv w:val="1"/>
      <w:marLeft w:val="0"/>
      <w:marRight w:val="0"/>
      <w:marTop w:val="0"/>
      <w:marBottom w:val="0"/>
      <w:divBdr>
        <w:top w:val="none" w:sz="0" w:space="0" w:color="auto"/>
        <w:left w:val="none" w:sz="0" w:space="0" w:color="auto"/>
        <w:bottom w:val="none" w:sz="0" w:space="0" w:color="auto"/>
        <w:right w:val="none" w:sz="0" w:space="0" w:color="auto"/>
      </w:divBdr>
      <w:divsChild>
        <w:div w:id="269898317">
          <w:marLeft w:val="0"/>
          <w:marRight w:val="0"/>
          <w:marTop w:val="0"/>
          <w:marBottom w:val="0"/>
          <w:divBdr>
            <w:top w:val="none" w:sz="0" w:space="0" w:color="auto"/>
            <w:left w:val="none" w:sz="0" w:space="0" w:color="auto"/>
            <w:bottom w:val="none" w:sz="0" w:space="0" w:color="auto"/>
            <w:right w:val="none" w:sz="0" w:space="0" w:color="auto"/>
          </w:divBdr>
          <w:divsChild>
            <w:div w:id="2009287966">
              <w:marLeft w:val="0"/>
              <w:marRight w:val="0"/>
              <w:marTop w:val="0"/>
              <w:marBottom w:val="0"/>
              <w:divBdr>
                <w:top w:val="none" w:sz="0" w:space="0" w:color="auto"/>
                <w:left w:val="none" w:sz="0" w:space="0" w:color="auto"/>
                <w:bottom w:val="none" w:sz="0" w:space="0" w:color="auto"/>
                <w:right w:val="none" w:sz="0" w:space="0" w:color="auto"/>
              </w:divBdr>
            </w:div>
          </w:divsChild>
        </w:div>
        <w:div w:id="319387642">
          <w:marLeft w:val="0"/>
          <w:marRight w:val="0"/>
          <w:marTop w:val="0"/>
          <w:marBottom w:val="0"/>
          <w:divBdr>
            <w:top w:val="none" w:sz="0" w:space="0" w:color="auto"/>
            <w:left w:val="none" w:sz="0" w:space="0" w:color="auto"/>
            <w:bottom w:val="none" w:sz="0" w:space="0" w:color="auto"/>
            <w:right w:val="none" w:sz="0" w:space="0" w:color="auto"/>
          </w:divBdr>
          <w:divsChild>
            <w:div w:id="54739452">
              <w:marLeft w:val="0"/>
              <w:marRight w:val="0"/>
              <w:marTop w:val="0"/>
              <w:marBottom w:val="0"/>
              <w:divBdr>
                <w:top w:val="none" w:sz="0" w:space="0" w:color="auto"/>
                <w:left w:val="none" w:sz="0" w:space="0" w:color="auto"/>
                <w:bottom w:val="none" w:sz="0" w:space="0" w:color="auto"/>
                <w:right w:val="none" w:sz="0" w:space="0" w:color="auto"/>
              </w:divBdr>
            </w:div>
            <w:div w:id="124465881">
              <w:marLeft w:val="0"/>
              <w:marRight w:val="0"/>
              <w:marTop w:val="0"/>
              <w:marBottom w:val="0"/>
              <w:divBdr>
                <w:top w:val="none" w:sz="0" w:space="0" w:color="auto"/>
                <w:left w:val="none" w:sz="0" w:space="0" w:color="auto"/>
                <w:bottom w:val="none" w:sz="0" w:space="0" w:color="auto"/>
                <w:right w:val="none" w:sz="0" w:space="0" w:color="auto"/>
              </w:divBdr>
            </w:div>
            <w:div w:id="509219451">
              <w:marLeft w:val="0"/>
              <w:marRight w:val="0"/>
              <w:marTop w:val="0"/>
              <w:marBottom w:val="0"/>
              <w:divBdr>
                <w:top w:val="none" w:sz="0" w:space="0" w:color="auto"/>
                <w:left w:val="none" w:sz="0" w:space="0" w:color="auto"/>
                <w:bottom w:val="none" w:sz="0" w:space="0" w:color="auto"/>
                <w:right w:val="none" w:sz="0" w:space="0" w:color="auto"/>
              </w:divBdr>
            </w:div>
            <w:div w:id="2132551320">
              <w:marLeft w:val="0"/>
              <w:marRight w:val="0"/>
              <w:marTop w:val="0"/>
              <w:marBottom w:val="0"/>
              <w:divBdr>
                <w:top w:val="none" w:sz="0" w:space="0" w:color="auto"/>
                <w:left w:val="none" w:sz="0" w:space="0" w:color="auto"/>
                <w:bottom w:val="none" w:sz="0" w:space="0" w:color="auto"/>
                <w:right w:val="none" w:sz="0" w:space="0" w:color="auto"/>
              </w:divBdr>
            </w:div>
          </w:divsChild>
        </w:div>
        <w:div w:id="433521217">
          <w:marLeft w:val="0"/>
          <w:marRight w:val="0"/>
          <w:marTop w:val="0"/>
          <w:marBottom w:val="0"/>
          <w:divBdr>
            <w:top w:val="none" w:sz="0" w:space="0" w:color="auto"/>
            <w:left w:val="none" w:sz="0" w:space="0" w:color="auto"/>
            <w:bottom w:val="none" w:sz="0" w:space="0" w:color="auto"/>
            <w:right w:val="none" w:sz="0" w:space="0" w:color="auto"/>
          </w:divBdr>
          <w:divsChild>
            <w:div w:id="90975108">
              <w:marLeft w:val="0"/>
              <w:marRight w:val="0"/>
              <w:marTop w:val="0"/>
              <w:marBottom w:val="0"/>
              <w:divBdr>
                <w:top w:val="none" w:sz="0" w:space="0" w:color="auto"/>
                <w:left w:val="none" w:sz="0" w:space="0" w:color="auto"/>
                <w:bottom w:val="none" w:sz="0" w:space="0" w:color="auto"/>
                <w:right w:val="none" w:sz="0" w:space="0" w:color="auto"/>
              </w:divBdr>
            </w:div>
            <w:div w:id="1170679756">
              <w:marLeft w:val="0"/>
              <w:marRight w:val="0"/>
              <w:marTop w:val="0"/>
              <w:marBottom w:val="0"/>
              <w:divBdr>
                <w:top w:val="none" w:sz="0" w:space="0" w:color="auto"/>
                <w:left w:val="none" w:sz="0" w:space="0" w:color="auto"/>
                <w:bottom w:val="none" w:sz="0" w:space="0" w:color="auto"/>
                <w:right w:val="none" w:sz="0" w:space="0" w:color="auto"/>
              </w:divBdr>
            </w:div>
            <w:div w:id="1380281176">
              <w:marLeft w:val="0"/>
              <w:marRight w:val="0"/>
              <w:marTop w:val="0"/>
              <w:marBottom w:val="0"/>
              <w:divBdr>
                <w:top w:val="none" w:sz="0" w:space="0" w:color="auto"/>
                <w:left w:val="none" w:sz="0" w:space="0" w:color="auto"/>
                <w:bottom w:val="none" w:sz="0" w:space="0" w:color="auto"/>
                <w:right w:val="none" w:sz="0" w:space="0" w:color="auto"/>
              </w:divBdr>
            </w:div>
            <w:div w:id="1561554944">
              <w:marLeft w:val="0"/>
              <w:marRight w:val="0"/>
              <w:marTop w:val="0"/>
              <w:marBottom w:val="0"/>
              <w:divBdr>
                <w:top w:val="none" w:sz="0" w:space="0" w:color="auto"/>
                <w:left w:val="none" w:sz="0" w:space="0" w:color="auto"/>
                <w:bottom w:val="none" w:sz="0" w:space="0" w:color="auto"/>
                <w:right w:val="none" w:sz="0" w:space="0" w:color="auto"/>
              </w:divBdr>
            </w:div>
          </w:divsChild>
        </w:div>
        <w:div w:id="623730810">
          <w:marLeft w:val="0"/>
          <w:marRight w:val="0"/>
          <w:marTop w:val="0"/>
          <w:marBottom w:val="0"/>
          <w:divBdr>
            <w:top w:val="none" w:sz="0" w:space="0" w:color="auto"/>
            <w:left w:val="none" w:sz="0" w:space="0" w:color="auto"/>
            <w:bottom w:val="none" w:sz="0" w:space="0" w:color="auto"/>
            <w:right w:val="none" w:sz="0" w:space="0" w:color="auto"/>
          </w:divBdr>
          <w:divsChild>
            <w:div w:id="1871335813">
              <w:marLeft w:val="0"/>
              <w:marRight w:val="0"/>
              <w:marTop w:val="0"/>
              <w:marBottom w:val="0"/>
              <w:divBdr>
                <w:top w:val="none" w:sz="0" w:space="0" w:color="auto"/>
                <w:left w:val="none" w:sz="0" w:space="0" w:color="auto"/>
                <w:bottom w:val="none" w:sz="0" w:space="0" w:color="auto"/>
                <w:right w:val="none" w:sz="0" w:space="0" w:color="auto"/>
              </w:divBdr>
            </w:div>
            <w:div w:id="1915508646">
              <w:marLeft w:val="0"/>
              <w:marRight w:val="0"/>
              <w:marTop w:val="0"/>
              <w:marBottom w:val="0"/>
              <w:divBdr>
                <w:top w:val="none" w:sz="0" w:space="0" w:color="auto"/>
                <w:left w:val="none" w:sz="0" w:space="0" w:color="auto"/>
                <w:bottom w:val="none" w:sz="0" w:space="0" w:color="auto"/>
                <w:right w:val="none" w:sz="0" w:space="0" w:color="auto"/>
              </w:divBdr>
            </w:div>
          </w:divsChild>
        </w:div>
        <w:div w:id="787428739">
          <w:marLeft w:val="0"/>
          <w:marRight w:val="0"/>
          <w:marTop w:val="0"/>
          <w:marBottom w:val="0"/>
          <w:divBdr>
            <w:top w:val="none" w:sz="0" w:space="0" w:color="auto"/>
            <w:left w:val="none" w:sz="0" w:space="0" w:color="auto"/>
            <w:bottom w:val="none" w:sz="0" w:space="0" w:color="auto"/>
            <w:right w:val="none" w:sz="0" w:space="0" w:color="auto"/>
          </w:divBdr>
          <w:divsChild>
            <w:div w:id="258149447">
              <w:marLeft w:val="0"/>
              <w:marRight w:val="0"/>
              <w:marTop w:val="0"/>
              <w:marBottom w:val="0"/>
              <w:divBdr>
                <w:top w:val="none" w:sz="0" w:space="0" w:color="auto"/>
                <w:left w:val="none" w:sz="0" w:space="0" w:color="auto"/>
                <w:bottom w:val="none" w:sz="0" w:space="0" w:color="auto"/>
                <w:right w:val="none" w:sz="0" w:space="0" w:color="auto"/>
              </w:divBdr>
            </w:div>
            <w:div w:id="2097243961">
              <w:marLeft w:val="0"/>
              <w:marRight w:val="0"/>
              <w:marTop w:val="0"/>
              <w:marBottom w:val="0"/>
              <w:divBdr>
                <w:top w:val="none" w:sz="0" w:space="0" w:color="auto"/>
                <w:left w:val="none" w:sz="0" w:space="0" w:color="auto"/>
                <w:bottom w:val="none" w:sz="0" w:space="0" w:color="auto"/>
                <w:right w:val="none" w:sz="0" w:space="0" w:color="auto"/>
              </w:divBdr>
            </w:div>
          </w:divsChild>
        </w:div>
        <w:div w:id="843711902">
          <w:marLeft w:val="0"/>
          <w:marRight w:val="0"/>
          <w:marTop w:val="0"/>
          <w:marBottom w:val="0"/>
          <w:divBdr>
            <w:top w:val="none" w:sz="0" w:space="0" w:color="auto"/>
            <w:left w:val="none" w:sz="0" w:space="0" w:color="auto"/>
            <w:bottom w:val="none" w:sz="0" w:space="0" w:color="auto"/>
            <w:right w:val="none" w:sz="0" w:space="0" w:color="auto"/>
          </w:divBdr>
          <w:divsChild>
            <w:div w:id="1589535433">
              <w:marLeft w:val="0"/>
              <w:marRight w:val="0"/>
              <w:marTop w:val="0"/>
              <w:marBottom w:val="0"/>
              <w:divBdr>
                <w:top w:val="none" w:sz="0" w:space="0" w:color="auto"/>
                <w:left w:val="none" w:sz="0" w:space="0" w:color="auto"/>
                <w:bottom w:val="none" w:sz="0" w:space="0" w:color="auto"/>
                <w:right w:val="none" w:sz="0" w:space="0" w:color="auto"/>
              </w:divBdr>
            </w:div>
          </w:divsChild>
        </w:div>
        <w:div w:id="1198274319">
          <w:marLeft w:val="0"/>
          <w:marRight w:val="0"/>
          <w:marTop w:val="0"/>
          <w:marBottom w:val="0"/>
          <w:divBdr>
            <w:top w:val="none" w:sz="0" w:space="0" w:color="auto"/>
            <w:left w:val="none" w:sz="0" w:space="0" w:color="auto"/>
            <w:bottom w:val="none" w:sz="0" w:space="0" w:color="auto"/>
            <w:right w:val="none" w:sz="0" w:space="0" w:color="auto"/>
          </w:divBdr>
          <w:divsChild>
            <w:div w:id="534735823">
              <w:marLeft w:val="0"/>
              <w:marRight w:val="0"/>
              <w:marTop w:val="0"/>
              <w:marBottom w:val="0"/>
              <w:divBdr>
                <w:top w:val="none" w:sz="0" w:space="0" w:color="auto"/>
                <w:left w:val="none" w:sz="0" w:space="0" w:color="auto"/>
                <w:bottom w:val="none" w:sz="0" w:space="0" w:color="auto"/>
                <w:right w:val="none" w:sz="0" w:space="0" w:color="auto"/>
              </w:divBdr>
            </w:div>
            <w:div w:id="784884861">
              <w:marLeft w:val="0"/>
              <w:marRight w:val="0"/>
              <w:marTop w:val="0"/>
              <w:marBottom w:val="0"/>
              <w:divBdr>
                <w:top w:val="none" w:sz="0" w:space="0" w:color="auto"/>
                <w:left w:val="none" w:sz="0" w:space="0" w:color="auto"/>
                <w:bottom w:val="none" w:sz="0" w:space="0" w:color="auto"/>
                <w:right w:val="none" w:sz="0" w:space="0" w:color="auto"/>
              </w:divBdr>
            </w:div>
            <w:div w:id="1555311872">
              <w:marLeft w:val="0"/>
              <w:marRight w:val="0"/>
              <w:marTop w:val="0"/>
              <w:marBottom w:val="0"/>
              <w:divBdr>
                <w:top w:val="none" w:sz="0" w:space="0" w:color="auto"/>
                <w:left w:val="none" w:sz="0" w:space="0" w:color="auto"/>
                <w:bottom w:val="none" w:sz="0" w:space="0" w:color="auto"/>
                <w:right w:val="none" w:sz="0" w:space="0" w:color="auto"/>
              </w:divBdr>
            </w:div>
            <w:div w:id="1855918523">
              <w:marLeft w:val="0"/>
              <w:marRight w:val="0"/>
              <w:marTop w:val="0"/>
              <w:marBottom w:val="0"/>
              <w:divBdr>
                <w:top w:val="none" w:sz="0" w:space="0" w:color="auto"/>
                <w:left w:val="none" w:sz="0" w:space="0" w:color="auto"/>
                <w:bottom w:val="none" w:sz="0" w:space="0" w:color="auto"/>
                <w:right w:val="none" w:sz="0" w:space="0" w:color="auto"/>
              </w:divBdr>
            </w:div>
          </w:divsChild>
        </w:div>
        <w:div w:id="1408843282">
          <w:marLeft w:val="0"/>
          <w:marRight w:val="0"/>
          <w:marTop w:val="0"/>
          <w:marBottom w:val="0"/>
          <w:divBdr>
            <w:top w:val="none" w:sz="0" w:space="0" w:color="auto"/>
            <w:left w:val="none" w:sz="0" w:space="0" w:color="auto"/>
            <w:bottom w:val="none" w:sz="0" w:space="0" w:color="auto"/>
            <w:right w:val="none" w:sz="0" w:space="0" w:color="auto"/>
          </w:divBdr>
          <w:divsChild>
            <w:div w:id="571039987">
              <w:marLeft w:val="0"/>
              <w:marRight w:val="0"/>
              <w:marTop w:val="0"/>
              <w:marBottom w:val="0"/>
              <w:divBdr>
                <w:top w:val="none" w:sz="0" w:space="0" w:color="auto"/>
                <w:left w:val="none" w:sz="0" w:space="0" w:color="auto"/>
                <w:bottom w:val="none" w:sz="0" w:space="0" w:color="auto"/>
                <w:right w:val="none" w:sz="0" w:space="0" w:color="auto"/>
              </w:divBdr>
            </w:div>
          </w:divsChild>
        </w:div>
        <w:div w:id="1576741661">
          <w:marLeft w:val="0"/>
          <w:marRight w:val="0"/>
          <w:marTop w:val="0"/>
          <w:marBottom w:val="0"/>
          <w:divBdr>
            <w:top w:val="none" w:sz="0" w:space="0" w:color="auto"/>
            <w:left w:val="none" w:sz="0" w:space="0" w:color="auto"/>
            <w:bottom w:val="none" w:sz="0" w:space="0" w:color="auto"/>
            <w:right w:val="none" w:sz="0" w:space="0" w:color="auto"/>
          </w:divBdr>
          <w:divsChild>
            <w:div w:id="1111172771">
              <w:marLeft w:val="0"/>
              <w:marRight w:val="0"/>
              <w:marTop w:val="0"/>
              <w:marBottom w:val="0"/>
              <w:divBdr>
                <w:top w:val="none" w:sz="0" w:space="0" w:color="auto"/>
                <w:left w:val="none" w:sz="0" w:space="0" w:color="auto"/>
                <w:bottom w:val="none" w:sz="0" w:space="0" w:color="auto"/>
                <w:right w:val="none" w:sz="0" w:space="0" w:color="auto"/>
              </w:divBdr>
            </w:div>
          </w:divsChild>
        </w:div>
        <w:div w:id="2013952890">
          <w:marLeft w:val="0"/>
          <w:marRight w:val="0"/>
          <w:marTop w:val="0"/>
          <w:marBottom w:val="0"/>
          <w:divBdr>
            <w:top w:val="none" w:sz="0" w:space="0" w:color="auto"/>
            <w:left w:val="none" w:sz="0" w:space="0" w:color="auto"/>
            <w:bottom w:val="none" w:sz="0" w:space="0" w:color="auto"/>
            <w:right w:val="none" w:sz="0" w:space="0" w:color="auto"/>
          </w:divBdr>
          <w:divsChild>
            <w:div w:id="636881542">
              <w:marLeft w:val="0"/>
              <w:marRight w:val="0"/>
              <w:marTop w:val="0"/>
              <w:marBottom w:val="0"/>
              <w:divBdr>
                <w:top w:val="none" w:sz="0" w:space="0" w:color="auto"/>
                <w:left w:val="none" w:sz="0" w:space="0" w:color="auto"/>
                <w:bottom w:val="none" w:sz="0" w:space="0" w:color="auto"/>
                <w:right w:val="none" w:sz="0" w:space="0" w:color="auto"/>
              </w:divBdr>
            </w:div>
            <w:div w:id="11400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5kids.org/about-us/media-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hma.Samat\Downloads\Strat%203%20SOW%20Template_lock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D058DD122843F68F52F5E743665E60"/>
        <w:category>
          <w:name w:val="General"/>
          <w:gallery w:val="placeholder"/>
        </w:category>
        <w:types>
          <w:type w:val="bbPlcHdr"/>
        </w:types>
        <w:behaviors>
          <w:behavior w:val="content"/>
        </w:behaviors>
        <w:guid w:val="{EA1A6946-24B7-439A-992D-B8BAE0F76366}"/>
      </w:docPartPr>
      <w:docPartBody>
        <w:p w:rsidR="0071106D" w:rsidRDefault="0071106D">
          <w:pPr>
            <w:pStyle w:val="B0D058DD122843F68F52F5E743665E60"/>
          </w:pPr>
          <w:r w:rsidRPr="006968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6D"/>
    <w:rsid w:val="003E566B"/>
    <w:rsid w:val="0071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B0D058DD122843F68F52F5E743665E60">
    <w:name w:val="B0D058DD122843F68F52F5E743665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3cb2ef-871d-4981-84e7-75f40dbf7da7" xsi:nil="true"/>
    <lcf76f155ced4ddcb4097134ff3c332f xmlns="d90d3e60-d2fd-4994-919f-902d40dd2fc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021AF92E5AE14BA9F3B96EF0D9F71B" ma:contentTypeVersion="14" ma:contentTypeDescription="Create a new document." ma:contentTypeScope="" ma:versionID="479bcf13efa1fc241819b9f394d34550">
  <xsd:schema xmlns:xsd="http://www.w3.org/2001/XMLSchema" xmlns:xs="http://www.w3.org/2001/XMLSchema" xmlns:p="http://schemas.microsoft.com/office/2006/metadata/properties" xmlns:ns2="d90d3e60-d2fd-4994-919f-902d40dd2fcd" xmlns:ns3="fe3cb2ef-871d-4981-84e7-75f40dbf7da7" targetNamespace="http://schemas.microsoft.com/office/2006/metadata/properties" ma:root="true" ma:fieldsID="708bc9a9cdd088bbd6a97da745c50064" ns2:_="" ns3:_="">
    <xsd:import namespace="d90d3e60-d2fd-4994-919f-902d40dd2fcd"/>
    <xsd:import namespace="fe3cb2ef-871d-4981-84e7-75f40dbf7d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d3e60-d2fd-4994-919f-902d40dd2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9484bb-7076-4e58-b33a-1aa3b35e88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3cb2ef-871d-4981-84e7-75f40dbf7d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c03b3c-0b15-4d83-b600-a8d5791c6b52}" ma:internalName="TaxCatchAll" ma:showField="CatchAllData" ma:web="fe3cb2ef-871d-4981-84e7-75f40dbf7da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5FF7C-8028-4C93-BCEB-8305D68BD7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DDAFA1-FF2F-4FD6-BE22-59041A80DE95}">
  <ds:schemaRefs>
    <ds:schemaRef ds:uri="http://schemas.openxmlformats.org/officeDocument/2006/bibliography"/>
  </ds:schemaRefs>
</ds:datastoreItem>
</file>

<file path=customXml/itemProps3.xml><?xml version="1.0" encoding="utf-8"?>
<ds:datastoreItem xmlns:ds="http://schemas.openxmlformats.org/officeDocument/2006/customXml" ds:itemID="{FB1FB14B-E3B7-4B2B-897A-E2B3DE6B4BA3}"/>
</file>

<file path=customXml/itemProps4.xml><?xml version="1.0" encoding="utf-8"?>
<ds:datastoreItem xmlns:ds="http://schemas.openxmlformats.org/officeDocument/2006/customXml" ds:itemID="{2F4F5BD4-D401-4630-AF04-DCE5295F3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Strat 3 SOW Template_locked</Template>
  <TotalTime>0</TotalTime>
  <Pages>9</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2024-07-17T16:15:00Z</dcterms:created>
  <dcterms:modified xsi:type="dcterms:W3CDTF">2024-07-17T16:22:00Z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0x0101000E021AF92E5AE14BA9F3B96EF0D9F71B</vt:lpwstr>
  </property>
</Properties>
</file>